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2297" w:type="dxa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4359"/>
      </w:tblGrid>
      <w:tr w:rsidR="00525790" w:rsidRPr="00F91617" w:rsidTr="00287EB1">
        <w:trPr>
          <w:trHeight w:val="1694"/>
          <w:jc w:val="right"/>
        </w:trPr>
        <w:tc>
          <w:tcPr>
            <w:tcW w:w="7938" w:type="dxa"/>
          </w:tcPr>
          <w:p w:rsidR="00525790" w:rsidRPr="00F91617" w:rsidRDefault="00525790" w:rsidP="007E137D">
            <w:pPr>
              <w:pStyle w:val="a3"/>
              <w:spacing w:line="240" w:lineRule="exact"/>
              <w:ind w:left="0" w:firstLine="709"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525790" w:rsidRPr="00D1535D" w:rsidRDefault="007A1AC7" w:rsidP="00D1535D">
            <w:pPr>
              <w:spacing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5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25790" w:rsidRPr="00F91617" w:rsidRDefault="00525790" w:rsidP="007E137D">
            <w:pPr>
              <w:pStyle w:val="a3"/>
              <w:spacing w:line="240" w:lineRule="exact"/>
              <w:ind w:firstLine="70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790" w:rsidRDefault="007A1AC7" w:rsidP="00EC132D">
            <w:pPr>
              <w:spacing w:line="240" w:lineRule="exact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1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328D7" w:rsidRPr="003F0519">
              <w:rPr>
                <w:rFonts w:ascii="Times New Roman" w:hAnsi="Times New Roman" w:cs="Times New Roman"/>
                <w:sz w:val="28"/>
                <w:szCs w:val="28"/>
              </w:rPr>
              <w:t>конкурсной документации</w:t>
            </w:r>
            <w:r w:rsidR="003F0519" w:rsidRPr="003F0519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открытого конкурса на право осуществления </w:t>
            </w:r>
            <w:r w:rsidR="00F46494" w:rsidRPr="003F0519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r w:rsidR="00F46494" w:rsidRPr="003F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649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46494" w:rsidRPr="003F05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F0519" w:rsidRPr="003F0519">
              <w:rPr>
                <w:rFonts w:ascii="Times New Roman" w:hAnsi="Times New Roman" w:cs="Times New Roman"/>
                <w:sz w:val="28"/>
                <w:szCs w:val="28"/>
              </w:rPr>
              <w:t xml:space="preserve"> по маршруту регулярных п</w:t>
            </w:r>
            <w:r w:rsidR="003F0519" w:rsidRPr="003F05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0519" w:rsidRPr="003F0519">
              <w:rPr>
                <w:rFonts w:ascii="Times New Roman" w:hAnsi="Times New Roman" w:cs="Times New Roman"/>
                <w:sz w:val="28"/>
                <w:szCs w:val="28"/>
              </w:rPr>
              <w:t>ревозок</w:t>
            </w:r>
            <w:r w:rsidR="00F4649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proofErr w:type="gramEnd"/>
            <w:r w:rsidR="00F46494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муниципального округа Ставр</w:t>
            </w:r>
            <w:r w:rsidR="00F464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6494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E70569" w:rsidRDefault="00E70569" w:rsidP="00E70569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5790" w:rsidRPr="005D405C" w:rsidRDefault="00525790" w:rsidP="00F46494">
            <w:pPr>
              <w:keepNext/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790" w:rsidRPr="00D078E8" w:rsidRDefault="00525790" w:rsidP="007E13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90" w:rsidRPr="00D078E8" w:rsidRDefault="00525790" w:rsidP="007E1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78E8">
        <w:rPr>
          <w:rFonts w:ascii="Times New Roman" w:hAnsi="Times New Roman" w:cs="Times New Roman"/>
          <w:sz w:val="28"/>
          <w:szCs w:val="28"/>
        </w:rPr>
        <w:t>Форма</w:t>
      </w:r>
    </w:p>
    <w:p w:rsidR="00525790" w:rsidRPr="00D078E8" w:rsidRDefault="00525790" w:rsidP="007E13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790" w:rsidRPr="00525790" w:rsidRDefault="00525790" w:rsidP="00EC132D">
      <w:pPr>
        <w:spacing w:after="0" w:line="240" w:lineRule="exact"/>
        <w:ind w:left="50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комиссии </w:t>
      </w:r>
      <w:proofErr w:type="gramStart"/>
      <w:r w:rsidRPr="00525790">
        <w:rPr>
          <w:rFonts w:ascii="Times New Roman" w:eastAsia="Times New Roman" w:hAnsi="Times New Roman" w:cs="Times New Roman"/>
          <w:sz w:val="28"/>
          <w:szCs w:val="28"/>
        </w:rPr>
        <w:t>по пров</w:t>
      </w:r>
      <w:r w:rsidRPr="005257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5790">
        <w:rPr>
          <w:rFonts w:ascii="Times New Roman" w:eastAsia="Times New Roman" w:hAnsi="Times New Roman" w:cs="Times New Roman"/>
          <w:sz w:val="28"/>
          <w:szCs w:val="28"/>
        </w:rPr>
        <w:t>дению открытого конкурса на пр</w:t>
      </w:r>
      <w:r w:rsidRPr="005257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5790">
        <w:rPr>
          <w:rFonts w:ascii="Times New Roman" w:eastAsia="Times New Roman" w:hAnsi="Times New Roman" w:cs="Times New Roman"/>
          <w:sz w:val="28"/>
          <w:szCs w:val="28"/>
        </w:rPr>
        <w:t xml:space="preserve">во осуществления перевозок по маршруту </w:t>
      </w:r>
      <w:r w:rsidR="00F46494" w:rsidRPr="003F0519">
        <w:rPr>
          <w:rFonts w:ascii="Times New Roman" w:hAnsi="Times New Roman" w:cs="Times New Roman"/>
          <w:sz w:val="28"/>
          <w:szCs w:val="28"/>
        </w:rPr>
        <w:t>по маршруту регулярных перевозок</w:t>
      </w:r>
      <w:r w:rsidR="00F4649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proofErr w:type="gramEnd"/>
      <w:r w:rsidR="00F46494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</w:t>
      </w:r>
      <w:r w:rsidR="00F46494">
        <w:rPr>
          <w:rFonts w:ascii="Times New Roman" w:hAnsi="Times New Roman" w:cs="Times New Roman"/>
          <w:sz w:val="28"/>
          <w:szCs w:val="28"/>
        </w:rPr>
        <w:t>о</w:t>
      </w:r>
      <w:r w:rsidR="00F46494"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525790" w:rsidRPr="00525790" w:rsidRDefault="00525790" w:rsidP="007E137D">
      <w:pPr>
        <w:spacing w:after="0" w:line="240" w:lineRule="exact"/>
        <w:ind w:left="504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25790" w:rsidRPr="00525790" w:rsidRDefault="00F46494" w:rsidP="00287EB1">
      <w:pPr>
        <w:spacing w:after="0" w:line="240" w:lineRule="auto"/>
        <w:ind w:left="5040" w:firstLine="6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П.В.Бабичеву</w:t>
      </w:r>
      <w:proofErr w:type="spellEnd"/>
    </w:p>
    <w:p w:rsidR="00525790" w:rsidRPr="00525790" w:rsidRDefault="00525790" w:rsidP="007E1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790" w:rsidRDefault="003F0519" w:rsidP="00EC132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3F0519" w:rsidRPr="003F0519" w:rsidRDefault="003F0519" w:rsidP="00EC132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790" w:rsidRDefault="00525790" w:rsidP="00EC13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0519">
        <w:rPr>
          <w:rFonts w:ascii="Times New Roman" w:eastAsia="Times New Roman" w:hAnsi="Times New Roman" w:cs="Times New Roman"/>
          <w:sz w:val="28"/>
          <w:szCs w:val="28"/>
        </w:rPr>
        <w:t>на участие в открытом конкурсе на право осуществления перевозок по мар</w:t>
      </w:r>
      <w:r w:rsidRPr="003F0519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F0519">
        <w:rPr>
          <w:rFonts w:ascii="Times New Roman" w:eastAsia="Times New Roman" w:hAnsi="Times New Roman" w:cs="Times New Roman"/>
          <w:sz w:val="28"/>
          <w:szCs w:val="28"/>
        </w:rPr>
        <w:t xml:space="preserve">руту </w:t>
      </w:r>
      <w:r w:rsidR="00F46494" w:rsidRPr="003F0519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F4649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proofErr w:type="gramEnd"/>
      <w:r w:rsidR="00F46494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</w:t>
      </w:r>
    </w:p>
    <w:p w:rsidR="00EC132D" w:rsidRPr="003F0519" w:rsidRDefault="00EC132D" w:rsidP="00EC13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790" w:rsidRPr="00525790" w:rsidRDefault="00525790" w:rsidP="00EC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790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3F0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525790" w:rsidRPr="00525790" w:rsidRDefault="003557AD" w:rsidP="007E13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525790" w:rsidRPr="00525790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и организационно-правовая форма юридического лица или фамилия, имя и </w:t>
      </w:r>
      <w:proofErr w:type="gramEnd"/>
    </w:p>
    <w:p w:rsidR="00525790" w:rsidRPr="00525790" w:rsidRDefault="00525790" w:rsidP="00E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25790"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_______________________________________________________________________________________________________ </w:t>
      </w:r>
    </w:p>
    <w:p w:rsidR="00525790" w:rsidRPr="00525790" w:rsidRDefault="00525790" w:rsidP="00EC13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25790">
        <w:rPr>
          <w:rFonts w:ascii="Times New Roman" w:eastAsia="Times New Roman" w:hAnsi="Times New Roman" w:cs="Times New Roman"/>
          <w:sz w:val="20"/>
          <w:szCs w:val="20"/>
        </w:rPr>
        <w:t>отчество инди</w:t>
      </w:r>
      <w:r w:rsidR="00D04242">
        <w:rPr>
          <w:rFonts w:ascii="Times New Roman" w:eastAsia="Times New Roman" w:hAnsi="Times New Roman" w:cs="Times New Roman"/>
          <w:sz w:val="20"/>
          <w:szCs w:val="20"/>
        </w:rPr>
        <w:t xml:space="preserve">видуального предпринимателя </w:t>
      </w:r>
      <w:r w:rsidRPr="003F0519">
        <w:rPr>
          <w:rFonts w:ascii="Times New Roman" w:eastAsia="Times New Roman" w:hAnsi="Times New Roman" w:cs="Times New Roman"/>
          <w:sz w:val="20"/>
          <w:szCs w:val="20"/>
        </w:rPr>
        <w:t>и идентификационный номер налогоплательщика</w:t>
      </w:r>
      <w:r w:rsidR="003557A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25790" w:rsidRPr="003F0519" w:rsidRDefault="00525790" w:rsidP="00EC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790">
        <w:rPr>
          <w:rFonts w:ascii="Times New Roman" w:eastAsia="Times New Roman" w:hAnsi="Times New Roman" w:cs="Times New Roman"/>
          <w:sz w:val="28"/>
          <w:szCs w:val="28"/>
        </w:rPr>
        <w:t>адрес, телефон</w:t>
      </w:r>
      <w:r w:rsidRPr="003F0519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525790" w:rsidRPr="003F0519" w:rsidRDefault="003557AD" w:rsidP="007E1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525790" w:rsidRPr="003F0519">
        <w:rPr>
          <w:rFonts w:ascii="Times New Roman" w:eastAsia="Times New Roman" w:hAnsi="Times New Roman" w:cs="Times New Roman"/>
          <w:sz w:val="20"/>
          <w:szCs w:val="20"/>
        </w:rPr>
        <w:t>место нахождения юридического лица (адрес регистрации индивидуального предпринимателя)</w:t>
      </w:r>
      <w:proofErr w:type="gramEnd"/>
    </w:p>
    <w:p w:rsidR="00525790" w:rsidRPr="003F0519" w:rsidRDefault="00525790" w:rsidP="00EC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519">
        <w:rPr>
          <w:rFonts w:ascii="Times New Roman" w:eastAsia="Times New Roman" w:hAnsi="Times New Roman" w:cs="Times New Roman"/>
          <w:sz w:val="28"/>
          <w:szCs w:val="28"/>
        </w:rPr>
        <w:t xml:space="preserve">именуемый далее – претендент, в лице _________________________________ </w:t>
      </w:r>
    </w:p>
    <w:p w:rsidR="00525790" w:rsidRPr="003F0519" w:rsidRDefault="003557AD" w:rsidP="007E1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="00525790" w:rsidRPr="003F0519">
        <w:rPr>
          <w:rFonts w:ascii="Times New Roman" w:eastAsia="Times New Roman" w:hAnsi="Times New Roman" w:cs="Times New Roman"/>
          <w:sz w:val="18"/>
          <w:szCs w:val="18"/>
        </w:rPr>
        <w:t>фамилия, имя, отчество представителя претендента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25790" w:rsidRPr="003F0519" w:rsidRDefault="00525790" w:rsidP="00EC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0519">
        <w:rPr>
          <w:rFonts w:ascii="Times New Roman" w:eastAsia="Times New Roman" w:hAnsi="Times New Roman" w:cs="Times New Roman"/>
          <w:sz w:val="28"/>
          <w:szCs w:val="28"/>
        </w:rPr>
        <w:t>действующий</w:t>
      </w:r>
      <w:proofErr w:type="gramEnd"/>
      <w:r w:rsidRPr="003F051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__________________________________________ </w:t>
      </w:r>
    </w:p>
    <w:p w:rsidR="00525790" w:rsidRPr="003F0519" w:rsidRDefault="003557AD" w:rsidP="007E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="00525790" w:rsidRPr="003F0519">
        <w:rPr>
          <w:rFonts w:ascii="Times New Roman" w:eastAsia="Times New Roman" w:hAnsi="Times New Roman" w:cs="Times New Roman"/>
          <w:sz w:val="18"/>
          <w:szCs w:val="18"/>
        </w:rPr>
        <w:t>наименование документа (устав, доверенность)</w:t>
      </w:r>
      <w:proofErr w:type="gramEnd"/>
    </w:p>
    <w:p w:rsidR="00525790" w:rsidRPr="00525790" w:rsidRDefault="00525790" w:rsidP="007E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90">
        <w:rPr>
          <w:rFonts w:ascii="Times New Roman" w:eastAsia="Times New Roman" w:hAnsi="Times New Roman" w:cs="Times New Roman"/>
          <w:sz w:val="28"/>
          <w:szCs w:val="28"/>
        </w:rPr>
        <w:t xml:space="preserve">Прошу Вас принять </w:t>
      </w:r>
      <w:proofErr w:type="gramStart"/>
      <w:r w:rsidRPr="00525790">
        <w:rPr>
          <w:rFonts w:ascii="Times New Roman" w:eastAsia="Times New Roman" w:hAnsi="Times New Roman" w:cs="Times New Roman"/>
          <w:sz w:val="28"/>
          <w:szCs w:val="28"/>
        </w:rPr>
        <w:t>к рассмотрению комиссией по проведению откр</w:t>
      </w:r>
      <w:r w:rsidRPr="0052579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25790">
        <w:rPr>
          <w:rFonts w:ascii="Times New Roman" w:eastAsia="Times New Roman" w:hAnsi="Times New Roman" w:cs="Times New Roman"/>
          <w:sz w:val="28"/>
          <w:szCs w:val="28"/>
        </w:rPr>
        <w:t xml:space="preserve">того конкурса на право осуществления перевозок по </w:t>
      </w:r>
      <w:r w:rsidR="00F46494" w:rsidRPr="003F0519">
        <w:rPr>
          <w:rFonts w:ascii="Times New Roman" w:hAnsi="Times New Roman" w:cs="Times New Roman"/>
          <w:sz w:val="28"/>
          <w:szCs w:val="28"/>
        </w:rPr>
        <w:t>маршруту регулярных перевозок</w:t>
      </w:r>
      <w:r w:rsidR="00F4649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proofErr w:type="gramEnd"/>
      <w:r w:rsidR="00F46494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</w:t>
      </w:r>
      <w:r w:rsidRPr="00525790">
        <w:rPr>
          <w:rFonts w:ascii="Times New Roman" w:eastAsia="Times New Roman" w:hAnsi="Times New Roman" w:cs="Times New Roman"/>
          <w:sz w:val="28"/>
          <w:szCs w:val="28"/>
        </w:rPr>
        <w:t xml:space="preserve"> заявку на участие в открытом конкурсе по следующему маршруту рег</w:t>
      </w:r>
      <w:r w:rsidRPr="0052579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5790">
        <w:rPr>
          <w:rFonts w:ascii="Times New Roman" w:eastAsia="Times New Roman" w:hAnsi="Times New Roman" w:cs="Times New Roman"/>
          <w:sz w:val="28"/>
          <w:szCs w:val="28"/>
        </w:rPr>
        <w:t>лярных перевозок:</w:t>
      </w:r>
    </w:p>
    <w:p w:rsidR="00D1535D" w:rsidRDefault="00525790" w:rsidP="00D15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7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E63E5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2579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E63E57">
        <w:rPr>
          <w:rFonts w:ascii="Times New Roman" w:eastAsia="Times New Roman" w:hAnsi="Times New Roman" w:cs="Times New Roman"/>
          <w:sz w:val="28"/>
          <w:szCs w:val="28"/>
        </w:rPr>
        <w:t>_</w:t>
      </w:r>
      <w:r w:rsidR="00D1535D">
        <w:rPr>
          <w:rFonts w:ascii="Times New Roman" w:eastAsia="Times New Roman" w:hAnsi="Times New Roman" w:cs="Times New Roman"/>
          <w:sz w:val="28"/>
          <w:szCs w:val="28"/>
        </w:rPr>
        <w:t xml:space="preserve">  лот № ____</w:t>
      </w:r>
    </w:p>
    <w:p w:rsidR="00525790" w:rsidRPr="00525790" w:rsidRDefault="00FF4AE1" w:rsidP="00EC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25790">
        <w:rPr>
          <w:rFonts w:ascii="Times New Roman" w:eastAsia="Times New Roman" w:hAnsi="Times New Roman" w:cs="Times New Roman"/>
          <w:sz w:val="20"/>
          <w:szCs w:val="20"/>
        </w:rPr>
        <w:t>порядковый номер</w:t>
      </w: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525790">
        <w:rPr>
          <w:rFonts w:ascii="Times New Roman" w:eastAsia="Times New Roman" w:hAnsi="Times New Roman" w:cs="Times New Roman"/>
          <w:sz w:val="20"/>
          <w:szCs w:val="20"/>
        </w:rPr>
        <w:t>наименование маршрута регулярных перевозок</w:t>
      </w: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C132D" w:rsidRPr="00525790" w:rsidRDefault="00EC132D" w:rsidP="00EC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790" w:rsidRPr="00525790" w:rsidRDefault="00525790" w:rsidP="007E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90">
        <w:rPr>
          <w:rFonts w:ascii="Times New Roman" w:eastAsia="Times New Roman" w:hAnsi="Times New Roman" w:cs="Times New Roman"/>
          <w:sz w:val="28"/>
          <w:szCs w:val="28"/>
        </w:rPr>
        <w:t>Достоверность приложенных к Заявке копий документов подтверждаю:</w:t>
      </w:r>
    </w:p>
    <w:p w:rsidR="00525790" w:rsidRDefault="00525790" w:rsidP="007E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790" w:rsidRPr="00525790" w:rsidRDefault="00525790" w:rsidP="00EC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90">
        <w:rPr>
          <w:rFonts w:ascii="Times New Roman" w:eastAsia="Times New Roman" w:hAnsi="Times New Roman" w:cs="Times New Roman"/>
          <w:sz w:val="28"/>
          <w:szCs w:val="28"/>
        </w:rPr>
        <w:t xml:space="preserve">Заявитель        __________________                      _________________________ </w:t>
      </w:r>
    </w:p>
    <w:p w:rsidR="00525790" w:rsidRDefault="00484DD8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="00525790" w:rsidRPr="00525790">
        <w:rPr>
          <w:rFonts w:ascii="Times New Roman" w:eastAsia="Times New Roman" w:hAnsi="Times New Roman" w:cs="Times New Roman"/>
          <w:sz w:val="18"/>
          <w:szCs w:val="18"/>
        </w:rPr>
        <w:t>(подпись)                                                                             (расшифровка подписи)</w:t>
      </w:r>
    </w:p>
    <w:p w:rsidR="00D1535D" w:rsidRPr="00525790" w:rsidRDefault="00D1535D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25790" w:rsidRPr="00525790" w:rsidRDefault="00717C76" w:rsidP="00EC1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М.П.«____»_______________ 202</w:t>
      </w:r>
      <w:r w:rsidR="00525790" w:rsidRPr="00525790">
        <w:rPr>
          <w:rFonts w:ascii="Times New Roman" w:eastAsia="Times New Roman" w:hAnsi="Times New Roman" w:cs="Times New Roman"/>
          <w:sz w:val="28"/>
          <w:szCs w:val="28"/>
        </w:rPr>
        <w:t>___г.</w:t>
      </w:r>
    </w:p>
    <w:tbl>
      <w:tblPr>
        <w:tblStyle w:val="a4"/>
        <w:tblW w:w="12864" w:type="dxa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4359"/>
      </w:tblGrid>
      <w:tr w:rsidR="00D04242" w:rsidRPr="00F91617" w:rsidTr="00287EB1">
        <w:trPr>
          <w:trHeight w:val="1694"/>
          <w:jc w:val="right"/>
        </w:trPr>
        <w:tc>
          <w:tcPr>
            <w:tcW w:w="8505" w:type="dxa"/>
          </w:tcPr>
          <w:p w:rsidR="00D04242" w:rsidRPr="00F91617" w:rsidRDefault="00D04242" w:rsidP="007E137D">
            <w:pPr>
              <w:pStyle w:val="a3"/>
              <w:spacing w:line="240" w:lineRule="exact"/>
              <w:ind w:left="0" w:firstLine="709"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04242" w:rsidRPr="00D1535D" w:rsidRDefault="00D04242" w:rsidP="00D1535D">
            <w:pPr>
              <w:spacing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5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D04242" w:rsidRPr="00F91617" w:rsidRDefault="00D04242" w:rsidP="00287EB1">
            <w:pPr>
              <w:pStyle w:val="a3"/>
              <w:spacing w:line="240" w:lineRule="exact"/>
              <w:ind w:firstLine="23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94" w:rsidRDefault="00F46494" w:rsidP="00F46494">
            <w:pPr>
              <w:spacing w:line="240" w:lineRule="exact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к конкурсной документации о проведении открытого конкурса на право осуществления перев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ок по маршруту регулярных п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муниципального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D04242" w:rsidRPr="005D405C" w:rsidRDefault="00D04242" w:rsidP="001C063C">
            <w:pPr>
              <w:keepNext/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2A4" w:rsidRDefault="000712A4" w:rsidP="009125F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4242" w:rsidRPr="000712A4" w:rsidRDefault="000712A4" w:rsidP="009125F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30771" w:rsidRDefault="00C30771" w:rsidP="00C2562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</w:p>
    <w:p w:rsidR="003557AD" w:rsidRPr="003557AD" w:rsidRDefault="003557AD" w:rsidP="00C2562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71" w:rsidRPr="00C30771" w:rsidRDefault="00C30771" w:rsidP="00C256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 к заявке на участие в открытом конкурсе документов</w:t>
      </w:r>
    </w:p>
    <w:p w:rsidR="005328D7" w:rsidRPr="003557AD" w:rsidRDefault="005328D7" w:rsidP="007E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71" w:rsidRPr="00C30771" w:rsidRDefault="00C30771" w:rsidP="0028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D15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87EB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15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87EB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5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№ _</w:t>
      </w:r>
      <w:r w:rsidR="00287E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1535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F4AE1" w:rsidRPr="00525790">
        <w:rPr>
          <w:rFonts w:ascii="Times New Roman" w:eastAsia="Times New Roman" w:hAnsi="Times New Roman" w:cs="Times New Roman"/>
          <w:sz w:val="20"/>
          <w:szCs w:val="20"/>
        </w:rPr>
        <w:t>порядковый номер</w:t>
      </w:r>
      <w:r w:rsidR="00287E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FF4AE1" w:rsidRPr="00525790">
        <w:rPr>
          <w:rFonts w:ascii="Times New Roman" w:eastAsia="Times New Roman" w:hAnsi="Times New Roman" w:cs="Times New Roman"/>
          <w:sz w:val="20"/>
          <w:szCs w:val="20"/>
        </w:rPr>
        <w:t>наименование маршрута регулярных перевозок</w:t>
      </w: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25FC" w:rsidRDefault="009125FC" w:rsidP="00D15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71" w:rsidRPr="00C30771" w:rsidRDefault="00C30771" w:rsidP="00D15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355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30771" w:rsidRPr="00C30771" w:rsidRDefault="003557AD" w:rsidP="007E13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30771"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и организационно-правовая форма юридического лица или фамилия, имя и </w:t>
      </w:r>
      <w:proofErr w:type="gramEnd"/>
    </w:p>
    <w:p w:rsidR="00C30771" w:rsidRPr="00C30771" w:rsidRDefault="00C30771" w:rsidP="007E1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30771" w:rsidRPr="00C30771" w:rsidRDefault="00C30771" w:rsidP="00D15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07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_______________________________________________________________________________________________________ </w:t>
      </w:r>
    </w:p>
    <w:p w:rsidR="00C30771" w:rsidRDefault="00C30771" w:rsidP="007E1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индивидуального предпринимателя</w:t>
      </w:r>
      <w:r w:rsidR="003557A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328D7" w:rsidRDefault="005328D7" w:rsidP="007E1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134"/>
      </w:tblGrid>
      <w:tr w:rsidR="00C30771" w:rsidRPr="00C30771" w:rsidTr="007F174A">
        <w:trPr>
          <w:trHeight w:val="1165"/>
        </w:trPr>
        <w:tc>
          <w:tcPr>
            <w:tcW w:w="993" w:type="dxa"/>
            <w:shd w:val="clear" w:color="auto" w:fill="auto"/>
            <w:vAlign w:val="center"/>
          </w:tcPr>
          <w:p w:rsidR="00C30771" w:rsidRPr="005328D7" w:rsidRDefault="00C30771" w:rsidP="00D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0771" w:rsidRPr="005328D7" w:rsidRDefault="00C30771" w:rsidP="00D153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771" w:rsidRPr="005328D7" w:rsidRDefault="00C30771" w:rsidP="00D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документов</w:t>
            </w:r>
          </w:p>
          <w:p w:rsidR="00C30771" w:rsidRPr="005328D7" w:rsidRDefault="00C30771" w:rsidP="00D153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25FC" w:rsidRDefault="00C30771" w:rsidP="0091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Pr="0053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3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чество </w:t>
            </w:r>
          </w:p>
          <w:p w:rsidR="00C30771" w:rsidRPr="005328D7" w:rsidRDefault="00C30771" w:rsidP="0091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0437B8" w:rsidRPr="00C30771" w:rsidTr="007F174A">
        <w:trPr>
          <w:trHeight w:val="649"/>
        </w:trPr>
        <w:tc>
          <w:tcPr>
            <w:tcW w:w="993" w:type="dxa"/>
            <w:shd w:val="clear" w:color="auto" w:fill="auto"/>
            <w:vAlign w:val="center"/>
          </w:tcPr>
          <w:p w:rsidR="000437B8" w:rsidRPr="00C30771" w:rsidRDefault="00D1535D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9125FC" w:rsidRPr="001D2733" w:rsidRDefault="00E12EED" w:rsidP="00E12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733">
              <w:rPr>
                <w:rFonts w:ascii="Times New Roman" w:hAnsi="Times New Roman"/>
                <w:sz w:val="28"/>
                <w:szCs w:val="28"/>
              </w:rPr>
              <w:t>Сведения из территориального отдела государственного автодорожного надзора по Ставропольскому краю упра</w:t>
            </w:r>
            <w:r w:rsidRPr="001D2733">
              <w:rPr>
                <w:rFonts w:ascii="Times New Roman" w:hAnsi="Times New Roman"/>
                <w:sz w:val="28"/>
                <w:szCs w:val="28"/>
              </w:rPr>
              <w:t>в</w:t>
            </w:r>
            <w:r w:rsidRPr="001D2733">
              <w:rPr>
                <w:rFonts w:ascii="Times New Roman" w:hAnsi="Times New Roman"/>
                <w:sz w:val="28"/>
                <w:szCs w:val="28"/>
              </w:rPr>
              <w:t>ления межрегионального территориального управлением Федеральной службы по надзору в сфере транс</w:t>
            </w:r>
            <w:r w:rsidRPr="001D2733">
              <w:rPr>
                <w:rFonts w:ascii="Times New Roman" w:hAnsi="Times New Roman"/>
                <w:sz w:val="28"/>
                <w:szCs w:val="28"/>
              </w:rPr>
              <w:softHyphen/>
              <w:t>порта по Северо-Кавказскому федеральному округу о действу</w:t>
            </w:r>
            <w:r w:rsidRPr="001D2733">
              <w:rPr>
                <w:rFonts w:ascii="Times New Roman" w:hAnsi="Times New Roman"/>
                <w:sz w:val="28"/>
                <w:szCs w:val="28"/>
              </w:rPr>
              <w:t>ю</w:t>
            </w:r>
            <w:r w:rsidRPr="001D2733">
              <w:rPr>
                <w:rFonts w:ascii="Times New Roman" w:hAnsi="Times New Roman"/>
                <w:sz w:val="28"/>
                <w:szCs w:val="28"/>
              </w:rPr>
              <w:t>щей лицензии на осуществление деятельности по пер</w:t>
            </w:r>
            <w:r w:rsidRPr="001D2733">
              <w:rPr>
                <w:rFonts w:ascii="Times New Roman" w:hAnsi="Times New Roman"/>
                <w:sz w:val="28"/>
                <w:szCs w:val="28"/>
              </w:rPr>
              <w:t>е</w:t>
            </w:r>
            <w:r w:rsidRPr="001D2733">
              <w:rPr>
                <w:rFonts w:ascii="Times New Roman" w:hAnsi="Times New Roman"/>
                <w:sz w:val="28"/>
                <w:szCs w:val="28"/>
              </w:rPr>
              <w:t>возкам пассажиров и иных лиц автобусами, выданные указанным органом не ранее чем за 30 (тридцать) дней до даты вскрытия конвертов с заявками на участие в откр</w:t>
            </w:r>
            <w:r w:rsidRPr="001D2733">
              <w:rPr>
                <w:rFonts w:ascii="Times New Roman" w:hAnsi="Times New Roman"/>
                <w:sz w:val="28"/>
                <w:szCs w:val="28"/>
              </w:rPr>
              <w:t>ы</w:t>
            </w:r>
            <w:r w:rsidRPr="001D2733">
              <w:rPr>
                <w:rFonts w:ascii="Times New Roman" w:hAnsi="Times New Roman"/>
                <w:sz w:val="28"/>
                <w:szCs w:val="28"/>
              </w:rPr>
              <w:t>том конкурс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437B8" w:rsidRPr="00C30771" w:rsidRDefault="000437B8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B8" w:rsidRPr="00C30771" w:rsidTr="007F174A">
        <w:trPr>
          <w:trHeight w:val="360"/>
        </w:trPr>
        <w:tc>
          <w:tcPr>
            <w:tcW w:w="993" w:type="dxa"/>
            <w:shd w:val="clear" w:color="auto" w:fill="auto"/>
            <w:vAlign w:val="center"/>
          </w:tcPr>
          <w:p w:rsidR="000437B8" w:rsidRPr="00C30771" w:rsidRDefault="00D1535D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9125FC" w:rsidRPr="00D032AD" w:rsidRDefault="007D5EC7" w:rsidP="007D5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</w:t>
            </w:r>
            <w:r w:rsidRPr="00D032A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государственной инспекции бе</w:t>
            </w:r>
            <w:r w:rsidRPr="00D032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32AD">
              <w:rPr>
                <w:rFonts w:ascii="Times New Roman" w:hAnsi="Times New Roman" w:cs="Times New Roman"/>
                <w:sz w:val="28"/>
                <w:szCs w:val="28"/>
              </w:rPr>
              <w:t>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7B8" w:rsidRPr="00D032AD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Министерства внутренних дел Российской Федерации по Ставропольскому краю о количестве дорожно-транспортных происшествий, повлекших за собой чел</w:t>
            </w:r>
            <w:r w:rsidR="000437B8" w:rsidRPr="00D032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7B8" w:rsidRPr="00D032AD">
              <w:rPr>
                <w:rFonts w:ascii="Times New Roman" w:hAnsi="Times New Roman" w:cs="Times New Roman"/>
                <w:sz w:val="28"/>
                <w:szCs w:val="28"/>
              </w:rPr>
              <w:t>веческие жертвы или причинение вреда здоровью гра</w:t>
            </w:r>
            <w:r w:rsidR="000437B8" w:rsidRPr="00D032A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437B8" w:rsidRPr="00D032AD">
              <w:rPr>
                <w:rFonts w:ascii="Times New Roman" w:hAnsi="Times New Roman" w:cs="Times New Roman"/>
                <w:sz w:val="28"/>
                <w:szCs w:val="28"/>
              </w:rPr>
              <w:t>дан и произошедших по вине юридического лица, инд</w:t>
            </w:r>
            <w:r w:rsidR="000437B8" w:rsidRPr="00D032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37B8" w:rsidRPr="00D032AD">
              <w:rPr>
                <w:rFonts w:ascii="Times New Roman" w:hAnsi="Times New Roman" w:cs="Times New Roman"/>
                <w:sz w:val="28"/>
                <w:szCs w:val="28"/>
              </w:rPr>
              <w:t>видуального предпринимателя, участников договора пр</w:t>
            </w:r>
            <w:r w:rsidR="000437B8" w:rsidRPr="00D032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7B8" w:rsidRPr="00D032AD">
              <w:rPr>
                <w:rFonts w:ascii="Times New Roman" w:hAnsi="Times New Roman" w:cs="Times New Roman"/>
                <w:sz w:val="28"/>
                <w:szCs w:val="28"/>
              </w:rPr>
              <w:t>стого товарищества или их работников в течение года, предшествующего дат</w:t>
            </w:r>
            <w:r w:rsidR="009125F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F6E7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извещения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437B8" w:rsidRPr="00C30771" w:rsidRDefault="000437B8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B8" w:rsidRPr="00C30771" w:rsidTr="007F174A">
        <w:trPr>
          <w:trHeight w:val="360"/>
        </w:trPr>
        <w:tc>
          <w:tcPr>
            <w:tcW w:w="993" w:type="dxa"/>
            <w:shd w:val="clear" w:color="auto" w:fill="auto"/>
            <w:vAlign w:val="center"/>
          </w:tcPr>
          <w:p w:rsidR="000437B8" w:rsidRPr="00C30771" w:rsidRDefault="00D1535D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9125FC" w:rsidRPr="00D032AD" w:rsidRDefault="000437B8" w:rsidP="006F6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32AD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среднем количестве транспортных средств, </w:t>
            </w:r>
            <w:r w:rsidR="006F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договорами обязательного страхования гражданской ответственности, действовавшими в течени</w:t>
            </w:r>
            <w:proofErr w:type="gramStart"/>
            <w:r w:rsidR="006F6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F6E71">
              <w:rPr>
                <w:rFonts w:ascii="Times New Roman" w:hAnsi="Times New Roman" w:cs="Times New Roman"/>
                <w:sz w:val="28"/>
                <w:szCs w:val="28"/>
              </w:rPr>
              <w:t xml:space="preserve"> года, предшествующего дате размещения извещения </w:t>
            </w:r>
          </w:p>
        </w:tc>
        <w:tc>
          <w:tcPr>
            <w:tcW w:w="1134" w:type="dxa"/>
            <w:shd w:val="clear" w:color="auto" w:fill="auto"/>
          </w:tcPr>
          <w:p w:rsidR="000437B8" w:rsidRPr="00C30771" w:rsidRDefault="000437B8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D3D" w:rsidRPr="00C30771" w:rsidTr="007F174A">
        <w:trPr>
          <w:trHeight w:val="1691"/>
        </w:trPr>
        <w:tc>
          <w:tcPr>
            <w:tcW w:w="993" w:type="dxa"/>
            <w:shd w:val="clear" w:color="auto" w:fill="auto"/>
            <w:vAlign w:val="center"/>
          </w:tcPr>
          <w:p w:rsidR="001B4D3D" w:rsidRDefault="001B4D3D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7229" w:type="dxa"/>
            <w:shd w:val="clear" w:color="auto" w:fill="auto"/>
          </w:tcPr>
          <w:p w:rsidR="001B4D3D" w:rsidRPr="00E85F09" w:rsidRDefault="001B4D3D" w:rsidP="00E85F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F09">
              <w:rPr>
                <w:rFonts w:ascii="Times New Roman" w:eastAsia="GungsuhChe" w:hAnsi="Times New Roman" w:cs="Times New Roman"/>
                <w:color w:val="000000" w:themeColor="text1"/>
                <w:sz w:val="28"/>
                <w:szCs w:val="28"/>
              </w:rPr>
              <w:t xml:space="preserve">Сведения о государственных регистрационных знаках транспортных средств, </w:t>
            </w: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предусмотренных договорами обязательного страхования гражданской ответственности, действовавшими в течени</w:t>
            </w:r>
            <w:r w:rsidR="00287EB1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года, предшествующего да</w:t>
            </w:r>
            <w:r w:rsidR="00287EB1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 размещения извещения </w:t>
            </w:r>
          </w:p>
        </w:tc>
        <w:tc>
          <w:tcPr>
            <w:tcW w:w="1134" w:type="dxa"/>
            <w:shd w:val="clear" w:color="auto" w:fill="auto"/>
          </w:tcPr>
          <w:p w:rsidR="001B4D3D" w:rsidRPr="00E85F09" w:rsidRDefault="009E3BF7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41.8pt;margin-top:-33.15pt;width:27.15pt;height:20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" filled="f" stroked="f">
                  <v:textbox>
                    <w:txbxContent>
                      <w:p w:rsidR="00F46494" w:rsidRPr="007D5EC7" w:rsidRDefault="00F46494" w:rsidP="007D5EC7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437B8" w:rsidRPr="00C30771" w:rsidTr="007F174A">
        <w:trPr>
          <w:trHeight w:val="1722"/>
        </w:trPr>
        <w:tc>
          <w:tcPr>
            <w:tcW w:w="993" w:type="dxa"/>
            <w:shd w:val="clear" w:color="auto" w:fill="auto"/>
            <w:vAlign w:val="center"/>
          </w:tcPr>
          <w:p w:rsidR="000437B8" w:rsidRPr="00C30771" w:rsidRDefault="001B4D3D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1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125FC" w:rsidRPr="00E85F09" w:rsidRDefault="00A54A5D" w:rsidP="00A5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ведения об исполненных государственных или муниц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пальных контрактах либо нотариально заверенные копии свидетельств об осуществлении перевозок по маршруту регулярных перевозок, заключенных с органами исполн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тельной власти субъектов Российской Федерации или о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ганами местного самоуправления договоров, предусма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ривающих осуществление перевозок по маршрутам рег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лярных перевозок, или иных документов, предусмотре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нормативными правовыми актами субъектов Росси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ской Федерации, муниципальными нормативными прав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E85F09" w:rsidRPr="00E8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выми актами (при наличии)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437B8" w:rsidRPr="00E85F09" w:rsidRDefault="000437B8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7B8" w:rsidRPr="00C30771" w:rsidTr="007F174A">
        <w:trPr>
          <w:trHeight w:val="500"/>
        </w:trPr>
        <w:tc>
          <w:tcPr>
            <w:tcW w:w="993" w:type="dxa"/>
            <w:shd w:val="clear" w:color="auto" w:fill="auto"/>
            <w:vAlign w:val="center"/>
          </w:tcPr>
          <w:p w:rsidR="000437B8" w:rsidRPr="00C30771" w:rsidRDefault="009D7574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125FC" w:rsidRPr="00E85F09" w:rsidRDefault="000437B8" w:rsidP="00F464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транспортных средств</w:t>
            </w:r>
            <w:r w:rsidR="003E0B33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F6E71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E0B33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предлагаемых для ос</w:t>
            </w:r>
            <w:r w:rsidR="003E0B33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3E0B33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ществления регулярных перевозок по маршруту регуля</w:t>
            </w:r>
            <w:r w:rsidR="003E0B33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3E0B33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перевозок</w:t>
            </w:r>
          </w:p>
        </w:tc>
        <w:tc>
          <w:tcPr>
            <w:tcW w:w="1134" w:type="dxa"/>
            <w:shd w:val="clear" w:color="auto" w:fill="auto"/>
          </w:tcPr>
          <w:p w:rsidR="000437B8" w:rsidRPr="00E85F09" w:rsidRDefault="000437B8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7B8" w:rsidRPr="00C30771" w:rsidTr="007F174A">
        <w:trPr>
          <w:trHeight w:val="500"/>
        </w:trPr>
        <w:tc>
          <w:tcPr>
            <w:tcW w:w="993" w:type="dxa"/>
            <w:shd w:val="clear" w:color="auto" w:fill="auto"/>
            <w:vAlign w:val="center"/>
          </w:tcPr>
          <w:p w:rsidR="000437B8" w:rsidRPr="00C30771" w:rsidRDefault="009D7574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1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F3F25" w:rsidRPr="00E85F09" w:rsidRDefault="008F3F25" w:rsidP="00E85F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Гарантийное письмо</w:t>
            </w:r>
            <w:r w:rsidR="00287EB1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подтверждающ</w:t>
            </w:r>
            <w:r w:rsidR="00287EB1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принятие на себя обязательства</w:t>
            </w:r>
            <w:r w:rsidR="00287EB1"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 случае предоставления участнику откр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ы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того конкурса права на получение свидетельства об ос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ществлении перевозок по маршруту регулярных перев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зок документов подтверждающих, наличие на праве со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ственности или на ином законном основании транспор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ных средств, предусмотренных заявкой на участие в о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</w:t>
            </w:r>
            <w:r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крытом конкурсе</w:t>
            </w:r>
            <w:r w:rsidR="00287EB1" w:rsidRPr="00E85F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и</w:t>
            </w:r>
            <w:r w:rsidRPr="00E85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необходимых для обслуживания межмуниципального маршрута регулярных перевозок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437B8" w:rsidRPr="00E85F09" w:rsidRDefault="000437B8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7B8" w:rsidRPr="00C30771" w:rsidTr="007F174A">
        <w:trPr>
          <w:trHeight w:val="660"/>
        </w:trPr>
        <w:tc>
          <w:tcPr>
            <w:tcW w:w="993" w:type="dxa"/>
            <w:shd w:val="clear" w:color="auto" w:fill="auto"/>
            <w:vAlign w:val="center"/>
          </w:tcPr>
          <w:p w:rsidR="000437B8" w:rsidRPr="00C30771" w:rsidRDefault="009D7574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1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125FC" w:rsidRPr="00E85F09" w:rsidRDefault="000437B8" w:rsidP="00D153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договора простого товарищества (для участников договора простого товарищества)</w:t>
            </w:r>
          </w:p>
        </w:tc>
        <w:tc>
          <w:tcPr>
            <w:tcW w:w="1134" w:type="dxa"/>
            <w:shd w:val="clear" w:color="auto" w:fill="auto"/>
          </w:tcPr>
          <w:p w:rsidR="000437B8" w:rsidRPr="00E85F09" w:rsidRDefault="000437B8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7B8" w:rsidRPr="00C30771" w:rsidTr="007F174A">
        <w:trPr>
          <w:trHeight w:val="660"/>
        </w:trPr>
        <w:tc>
          <w:tcPr>
            <w:tcW w:w="993" w:type="dxa"/>
            <w:shd w:val="clear" w:color="auto" w:fill="auto"/>
            <w:vAlign w:val="center"/>
          </w:tcPr>
          <w:p w:rsidR="000437B8" w:rsidRPr="00C30771" w:rsidRDefault="009D7574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1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125FC" w:rsidRPr="00E85F09" w:rsidRDefault="005D2983" w:rsidP="00D15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Гарантийное письмо о </w:t>
            </w:r>
            <w:r w:rsidR="000437B8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максимальном сроке эксплуатации транспортных средств, предлагаемых юридическим л</w:t>
            </w:r>
            <w:r w:rsidR="000437B8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0437B8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цом, индивидуальным предпринимателем или участник</w:t>
            </w:r>
            <w:r w:rsidR="000437B8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437B8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договора простого товарищества для осуществления регулярных перевозок в течение срока действия свид</w:t>
            </w:r>
            <w:r w:rsidR="000437B8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437B8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 об осуществлении перевозок по маршруту рег</w:t>
            </w:r>
            <w:r w:rsidR="000437B8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0437B8"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лярных перевозок </w:t>
            </w:r>
          </w:p>
        </w:tc>
        <w:tc>
          <w:tcPr>
            <w:tcW w:w="1134" w:type="dxa"/>
            <w:shd w:val="clear" w:color="auto" w:fill="auto"/>
          </w:tcPr>
          <w:p w:rsidR="000437B8" w:rsidRPr="00E85F09" w:rsidRDefault="000437B8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7B8" w:rsidRPr="00C30771" w:rsidTr="007F174A">
        <w:trPr>
          <w:trHeight w:val="660"/>
        </w:trPr>
        <w:tc>
          <w:tcPr>
            <w:tcW w:w="993" w:type="dxa"/>
            <w:shd w:val="clear" w:color="auto" w:fill="auto"/>
            <w:vAlign w:val="center"/>
          </w:tcPr>
          <w:p w:rsidR="000437B8" w:rsidRPr="00C30771" w:rsidRDefault="009D7574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1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437B8" w:rsidRPr="00E85F09" w:rsidRDefault="000437B8" w:rsidP="00EF6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Декларация о соответствии </w:t>
            </w:r>
            <w:r w:rsidR="00EF6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участника</w:t>
            </w: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откры</w:t>
            </w:r>
            <w:r w:rsidR="00EF6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того</w:t>
            </w: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</w:t>
            </w: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EF6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</w:t>
            </w: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437B8" w:rsidRPr="00E85F09" w:rsidRDefault="000437B8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7B8" w:rsidRPr="00C30771" w:rsidTr="007F174A">
        <w:trPr>
          <w:trHeight w:val="660"/>
        </w:trPr>
        <w:tc>
          <w:tcPr>
            <w:tcW w:w="993" w:type="dxa"/>
            <w:shd w:val="clear" w:color="auto" w:fill="auto"/>
            <w:vAlign w:val="center"/>
          </w:tcPr>
          <w:p w:rsidR="000437B8" w:rsidRPr="00C30771" w:rsidRDefault="009D7574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1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437B8" w:rsidRDefault="000437B8" w:rsidP="00D15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об исполнении налогоплательщиком (плател</w:t>
            </w: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85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щиком сбора, налоговым агентом) обязанности по уплате налогов, сборов, пеней, штрафов, процентов</w:t>
            </w:r>
          </w:p>
          <w:p w:rsidR="00A54A5D" w:rsidRPr="00E85F09" w:rsidRDefault="00A54A5D" w:rsidP="00D15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37B8" w:rsidRPr="00E85F09" w:rsidRDefault="000437B8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7574" w:rsidRPr="00C30771" w:rsidTr="007F174A">
        <w:trPr>
          <w:trHeight w:val="660"/>
        </w:trPr>
        <w:tc>
          <w:tcPr>
            <w:tcW w:w="993" w:type="dxa"/>
            <w:shd w:val="clear" w:color="auto" w:fill="auto"/>
            <w:vAlign w:val="center"/>
          </w:tcPr>
          <w:p w:rsidR="009D7574" w:rsidRDefault="009D7574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229" w:type="dxa"/>
            <w:shd w:val="clear" w:color="auto" w:fill="auto"/>
          </w:tcPr>
          <w:p w:rsidR="009D7574" w:rsidRPr="009D7574" w:rsidRDefault="009D7574" w:rsidP="00D1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7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об отсутствии в отношении юридического лица, индивидуального предпринимателя, участника д</w:t>
            </w:r>
            <w:r w:rsidRPr="009D757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D7574">
              <w:rPr>
                <w:rFonts w:ascii="Times New Roman" w:hAnsi="Times New Roman"/>
                <w:sz w:val="28"/>
                <w:szCs w:val="28"/>
                <w:lang w:eastAsia="ru-RU"/>
              </w:rPr>
              <w:t>говора простого товарищества обстоятельств, предусмо</w:t>
            </w:r>
            <w:r w:rsidRPr="009D757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9D75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ренных </w:t>
            </w:r>
            <w:hyperlink r:id="rId9" w:history="1">
              <w:r w:rsidRPr="009D7574">
                <w:rPr>
                  <w:rFonts w:ascii="Times New Roman" w:hAnsi="Times New Roman"/>
                  <w:sz w:val="28"/>
                  <w:szCs w:val="28"/>
                  <w:lang w:eastAsia="ru-RU"/>
                </w:rPr>
                <w:t>частью 8 статьи 29</w:t>
              </w:r>
            </w:hyperlink>
            <w:r w:rsidRPr="009D75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574">
              <w:rPr>
                <w:rFonts w:ascii="Times New Roman" w:hAnsi="Times New Roman"/>
                <w:sz w:val="28"/>
                <w:szCs w:val="28"/>
              </w:rPr>
              <w:t>Федеральный закон № 220-ФЗ</w:t>
            </w:r>
          </w:p>
        </w:tc>
        <w:tc>
          <w:tcPr>
            <w:tcW w:w="1134" w:type="dxa"/>
            <w:shd w:val="clear" w:color="auto" w:fill="auto"/>
          </w:tcPr>
          <w:p w:rsidR="009D7574" w:rsidRPr="00C30771" w:rsidRDefault="009D7574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B8" w:rsidRPr="00C30771" w:rsidTr="007F174A">
        <w:trPr>
          <w:trHeight w:val="660"/>
        </w:trPr>
        <w:tc>
          <w:tcPr>
            <w:tcW w:w="993" w:type="dxa"/>
            <w:shd w:val="clear" w:color="auto" w:fill="auto"/>
            <w:vAlign w:val="center"/>
          </w:tcPr>
          <w:p w:rsidR="000437B8" w:rsidRPr="00C30771" w:rsidRDefault="009D7574" w:rsidP="00D1535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1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437B8" w:rsidRPr="00D032AD" w:rsidRDefault="000437B8" w:rsidP="00D153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4F">
              <w:rPr>
                <w:rFonts w:ascii="Times New Roman" w:hAnsi="Times New Roman" w:cs="Times New Roman"/>
                <w:sz w:val="28"/>
                <w:szCs w:val="28"/>
              </w:rPr>
              <w:t>Опись прилагаемых к заявке на участие в открытом ко</w:t>
            </w:r>
            <w:r w:rsidRPr="00830A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0A4F">
              <w:rPr>
                <w:rFonts w:ascii="Times New Roman" w:hAnsi="Times New Roman" w:cs="Times New Roman"/>
                <w:sz w:val="28"/>
                <w:szCs w:val="28"/>
              </w:rPr>
              <w:t>курсе документов.</w:t>
            </w:r>
          </w:p>
        </w:tc>
        <w:tc>
          <w:tcPr>
            <w:tcW w:w="1134" w:type="dxa"/>
            <w:shd w:val="clear" w:color="auto" w:fill="auto"/>
          </w:tcPr>
          <w:p w:rsidR="000437B8" w:rsidRPr="00C30771" w:rsidRDefault="000437B8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771" w:rsidRPr="00C30771" w:rsidTr="007F174A">
        <w:trPr>
          <w:trHeight w:val="421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C30771" w:rsidRPr="00C30771" w:rsidRDefault="00C30771" w:rsidP="00FF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30771" w:rsidRPr="00C30771" w:rsidRDefault="00C30771" w:rsidP="007E13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7AD" w:rsidRDefault="003557AD" w:rsidP="007E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5D" w:rsidRDefault="00D1535D" w:rsidP="007E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EB1" w:rsidRDefault="00287EB1" w:rsidP="007E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71" w:rsidRPr="00C30771" w:rsidRDefault="00C30771" w:rsidP="00D1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       __________________                      _________________________ </w:t>
      </w:r>
    </w:p>
    <w:p w:rsidR="00C30771" w:rsidRDefault="00E70569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C30771" w:rsidRPr="00C3077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(расшифровка подписи)</w:t>
      </w:r>
    </w:p>
    <w:p w:rsidR="00D1535D" w:rsidRPr="00C30771" w:rsidRDefault="00D1535D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0771" w:rsidRPr="00C30771" w:rsidRDefault="00C30771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C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М.П.«____»_______________ 202</w:t>
      </w:r>
      <w:r w:rsidRPr="00C30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___г.</w:t>
      </w:r>
    </w:p>
    <w:p w:rsidR="00854C4A" w:rsidRDefault="00854C4A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854C4A" w:rsidSect="00287EB1">
          <w:headerReference w:type="default" r:id="rId10"/>
          <w:headerReference w:type="first" r:id="rId11"/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613"/>
      </w:tblGrid>
      <w:tr w:rsidR="00761444" w:rsidRPr="00F91617" w:rsidTr="00284FA6">
        <w:trPr>
          <w:trHeight w:val="1694"/>
          <w:jc w:val="right"/>
        </w:trPr>
        <w:tc>
          <w:tcPr>
            <w:tcW w:w="4849" w:type="dxa"/>
          </w:tcPr>
          <w:p w:rsidR="00761444" w:rsidRPr="00F91617" w:rsidRDefault="00761444" w:rsidP="00B8056E">
            <w:pPr>
              <w:pStyle w:val="a3"/>
              <w:spacing w:line="240" w:lineRule="exact"/>
              <w:ind w:left="0" w:firstLine="709"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761444" w:rsidRPr="00D1535D" w:rsidRDefault="00761444" w:rsidP="00B8056E">
            <w:pPr>
              <w:spacing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5D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761444" w:rsidRPr="00F91617" w:rsidRDefault="00761444" w:rsidP="00B8056E">
            <w:pPr>
              <w:pStyle w:val="a3"/>
              <w:spacing w:line="240" w:lineRule="exact"/>
              <w:ind w:firstLine="70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94" w:rsidRDefault="00F46494" w:rsidP="00F46494">
            <w:pPr>
              <w:spacing w:line="240" w:lineRule="exact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к конкурсной документации о пр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ведении открытого конкурса на право осуществления 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ок по маршруту регулярных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Ставропольского края</w:t>
            </w:r>
          </w:p>
          <w:p w:rsidR="00761444" w:rsidRPr="005D405C" w:rsidRDefault="00761444" w:rsidP="001C063C">
            <w:pPr>
              <w:keepNext/>
              <w:keepLines/>
              <w:suppressLineNumbers/>
              <w:suppressAutoHyphens/>
              <w:spacing w:line="240" w:lineRule="exact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444" w:rsidRPr="001D3C6A" w:rsidRDefault="00761444" w:rsidP="007614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D3C6A">
        <w:rPr>
          <w:rFonts w:ascii="Times New Roman" w:hAnsi="Times New Roman" w:cs="Times New Roman"/>
          <w:sz w:val="16"/>
          <w:szCs w:val="16"/>
        </w:rPr>
        <w:t>Форма</w:t>
      </w:r>
    </w:p>
    <w:p w:rsidR="00761444" w:rsidRPr="00B8056E" w:rsidRDefault="00761444" w:rsidP="00761444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B8056E">
        <w:rPr>
          <w:rFonts w:ascii="Times New Roman" w:hAnsi="Times New Roman" w:cs="Times New Roman"/>
          <w:sz w:val="18"/>
          <w:szCs w:val="18"/>
        </w:rPr>
        <w:t>ПЕРЕЧЕНЬ</w:t>
      </w:r>
    </w:p>
    <w:p w:rsidR="00761444" w:rsidRPr="00A67B4D" w:rsidRDefault="00761444" w:rsidP="00761444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A67B4D">
        <w:rPr>
          <w:rFonts w:ascii="Times New Roman" w:hAnsi="Times New Roman" w:cs="Times New Roman"/>
          <w:sz w:val="18"/>
          <w:szCs w:val="18"/>
        </w:rPr>
        <w:t>транспортных сре</w:t>
      </w:r>
      <w:proofErr w:type="gramStart"/>
      <w:r w:rsidRPr="00A67B4D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A67B4D">
        <w:rPr>
          <w:rFonts w:ascii="Times New Roman" w:hAnsi="Times New Roman" w:cs="Times New Roman"/>
          <w:sz w:val="18"/>
          <w:szCs w:val="18"/>
        </w:rPr>
        <w:t>едлагаемых претендентом на участие в открытом конкурсе для осуществления регулярных перевозок маршруту регулярных перевозок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67B4D">
        <w:rPr>
          <w:rFonts w:ascii="Times New Roman" w:hAnsi="Times New Roman" w:cs="Times New Roman"/>
          <w:sz w:val="18"/>
          <w:szCs w:val="18"/>
        </w:rPr>
        <w:t>_____________________________________________________*</w:t>
      </w:r>
    </w:p>
    <w:p w:rsidR="00761444" w:rsidRDefault="00761444" w:rsidP="0076144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</w:t>
      </w:r>
      <w:r w:rsidRPr="00525790">
        <w:rPr>
          <w:rFonts w:ascii="Times New Roman" w:eastAsia="Times New Roman" w:hAnsi="Times New Roman" w:cs="Times New Roman"/>
          <w:sz w:val="20"/>
          <w:szCs w:val="20"/>
        </w:rPr>
        <w:t>порядковый номер</w:t>
      </w: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525790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5790">
        <w:rPr>
          <w:rFonts w:ascii="Times New Roman" w:eastAsia="Times New Roman" w:hAnsi="Times New Roman" w:cs="Times New Roman"/>
          <w:sz w:val="20"/>
          <w:szCs w:val="20"/>
        </w:rPr>
        <w:t>межмуниципального маршрута регулярных перевозок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674"/>
        <w:gridCol w:w="852"/>
        <w:gridCol w:w="992"/>
        <w:gridCol w:w="709"/>
        <w:gridCol w:w="992"/>
        <w:gridCol w:w="1134"/>
        <w:gridCol w:w="1134"/>
        <w:gridCol w:w="992"/>
        <w:gridCol w:w="993"/>
        <w:gridCol w:w="992"/>
        <w:gridCol w:w="1276"/>
        <w:gridCol w:w="992"/>
        <w:gridCol w:w="1134"/>
        <w:gridCol w:w="2268"/>
        <w:gridCol w:w="850"/>
      </w:tblGrid>
      <w:tr w:rsidR="00761444" w:rsidTr="00B8056E">
        <w:trPr>
          <w:trHeight w:val="521"/>
        </w:trPr>
        <w:tc>
          <w:tcPr>
            <w:tcW w:w="674" w:type="dxa"/>
            <w:vMerge w:val="restart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52" w:type="dxa"/>
            <w:vMerge w:val="restart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Класс тран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портн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го сре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992" w:type="dxa"/>
            <w:vMerge w:val="restart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ристики тран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портных средств</w:t>
            </w:r>
          </w:p>
        </w:tc>
        <w:tc>
          <w:tcPr>
            <w:tcW w:w="6946" w:type="dxa"/>
            <w:gridSpan w:val="7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Влияющие на качество перевозок характеристики транспортных средств, предлага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мых юридическим лицом, индивидуальным предпринимателем или участниками дог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вора простого товарищества для осуществления регулярных перевозок</w:t>
            </w:r>
          </w:p>
        </w:tc>
        <w:tc>
          <w:tcPr>
            <w:tcW w:w="6520" w:type="dxa"/>
            <w:gridSpan w:val="5"/>
            <w:vMerge w:val="restart"/>
          </w:tcPr>
          <w:p w:rsidR="00CC2EA4" w:rsidRDefault="00761444" w:rsidP="00CC2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ные характеристики</w:t>
            </w:r>
            <w:r w:rsidR="00CC2E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CC2EA4">
              <w:rPr>
                <w:rFonts w:ascii="Times New Roman" w:hAnsi="Times New Roman" w:cs="Times New Roman"/>
                <w:sz w:val="18"/>
                <w:szCs w:val="18"/>
              </w:rPr>
              <w:t>включающие наличие в транспортном средстве</w:t>
            </w:r>
          </w:p>
          <w:p w:rsidR="00761444" w:rsidRPr="00A67B4D" w:rsidRDefault="00761444" w:rsidP="00B8056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444" w:rsidTr="00B8056E">
        <w:trPr>
          <w:trHeight w:val="535"/>
        </w:trPr>
        <w:tc>
          <w:tcPr>
            <w:tcW w:w="674" w:type="dxa"/>
            <w:vMerge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gridSpan w:val="6"/>
          </w:tcPr>
          <w:p w:rsidR="00761444" w:rsidRPr="00A67B4D" w:rsidRDefault="00761444" w:rsidP="00B8056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Оснащение транспортного средства</w:t>
            </w:r>
          </w:p>
        </w:tc>
        <w:tc>
          <w:tcPr>
            <w:tcW w:w="992" w:type="dxa"/>
          </w:tcPr>
          <w:p w:rsidR="00761444" w:rsidRPr="00A67B4D" w:rsidRDefault="00761444" w:rsidP="00B8056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Наличие в тран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портном средстве</w:t>
            </w:r>
          </w:p>
        </w:tc>
        <w:tc>
          <w:tcPr>
            <w:tcW w:w="6520" w:type="dxa"/>
            <w:gridSpan w:val="5"/>
            <w:vMerge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444" w:rsidTr="00B8056E">
        <w:trPr>
          <w:trHeight w:val="2264"/>
        </w:trPr>
        <w:tc>
          <w:tcPr>
            <w:tcW w:w="674" w:type="dxa"/>
            <w:vMerge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ко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диц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он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ром</w:t>
            </w:r>
          </w:p>
        </w:tc>
        <w:tc>
          <w:tcPr>
            <w:tcW w:w="992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системой контроля темпер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туры воздуха в салоне тран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портного средства</w:t>
            </w:r>
          </w:p>
        </w:tc>
        <w:tc>
          <w:tcPr>
            <w:tcW w:w="1134" w:type="dxa"/>
          </w:tcPr>
          <w:p w:rsidR="00761444" w:rsidRPr="00A67B4D" w:rsidRDefault="00761444" w:rsidP="00B8056E">
            <w:pPr>
              <w:rPr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сертиф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цированное оборудов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ние, для использ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вания на нем газ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моторного топлива</w:t>
            </w:r>
          </w:p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электро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ным и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формац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онным табло в салоне транспор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ного сре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992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оборуд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ванием для пер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возок пассаж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ров из числа инвал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дов</w:t>
            </w:r>
          </w:p>
        </w:tc>
        <w:tc>
          <w:tcPr>
            <w:tcW w:w="993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системой безн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личной оплаты проезда</w:t>
            </w:r>
          </w:p>
        </w:tc>
        <w:tc>
          <w:tcPr>
            <w:tcW w:w="992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низкого пола</w:t>
            </w:r>
          </w:p>
        </w:tc>
        <w:tc>
          <w:tcPr>
            <w:tcW w:w="1276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системы зв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кового оп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вещения в салоне транспортн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го средства</w:t>
            </w:r>
          </w:p>
          <w:p w:rsidR="00761444" w:rsidRPr="00A67B4D" w:rsidRDefault="00761444" w:rsidP="00B8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устро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ства для автом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тического открыв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ния и закрыв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ния двери</w:t>
            </w:r>
          </w:p>
        </w:tc>
        <w:tc>
          <w:tcPr>
            <w:tcW w:w="1134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более 15 мест для сидения пассажиров</w:t>
            </w:r>
          </w:p>
        </w:tc>
        <w:tc>
          <w:tcPr>
            <w:tcW w:w="2268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90 процентов мест для сидения пасс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жиров, оборудованных креслами повышенной комфортабельности с регулируемым наклоном спинки сидения, от общ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го количества мест для сидения пассажиров</w:t>
            </w:r>
          </w:p>
        </w:tc>
        <w:tc>
          <w:tcPr>
            <w:tcW w:w="850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бага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ного отдел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A67B4D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  <w:r w:rsidR="00B805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B8056E" w:rsidRPr="00B8056E">
              <w:rPr>
                <w:rFonts w:ascii="Times New Roman" w:hAnsi="Times New Roman"/>
                <w:sz w:val="18"/>
                <w:szCs w:val="18"/>
                <w:lang w:eastAsia="ru-RU"/>
              </w:rPr>
              <w:t>пред</w:t>
            </w:r>
            <w:r w:rsidR="00B8056E" w:rsidRPr="00B8056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B8056E" w:rsidRPr="00B8056E">
              <w:rPr>
                <w:rFonts w:ascii="Times New Roman" w:hAnsi="Times New Roman"/>
                <w:sz w:val="18"/>
                <w:szCs w:val="18"/>
                <w:lang w:eastAsia="ru-RU"/>
              </w:rPr>
              <w:t>смо</w:t>
            </w:r>
            <w:r w:rsidR="00B8056E" w:rsidRPr="00B8056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B8056E" w:rsidRPr="00B8056E">
              <w:rPr>
                <w:rFonts w:ascii="Times New Roman" w:hAnsi="Times New Roman"/>
                <w:sz w:val="18"/>
                <w:szCs w:val="18"/>
                <w:lang w:eastAsia="ru-RU"/>
              </w:rPr>
              <w:t>ренного зав</w:t>
            </w:r>
            <w:r w:rsidR="00B8056E" w:rsidRPr="00B8056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B8056E" w:rsidRPr="00B8056E">
              <w:rPr>
                <w:rFonts w:ascii="Times New Roman" w:hAnsi="Times New Roman"/>
                <w:sz w:val="18"/>
                <w:szCs w:val="18"/>
                <w:lang w:eastAsia="ru-RU"/>
              </w:rPr>
              <w:t>дом-изгот</w:t>
            </w:r>
            <w:r w:rsidR="00B8056E" w:rsidRPr="00B8056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B8056E" w:rsidRPr="00B8056E">
              <w:rPr>
                <w:rFonts w:ascii="Times New Roman" w:hAnsi="Times New Roman"/>
                <w:sz w:val="18"/>
                <w:szCs w:val="18"/>
                <w:lang w:eastAsia="ru-RU"/>
              </w:rPr>
              <w:t>вителем</w:t>
            </w:r>
          </w:p>
        </w:tc>
      </w:tr>
      <w:tr w:rsidR="00761444" w:rsidTr="00B8056E">
        <w:tc>
          <w:tcPr>
            <w:tcW w:w="674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61444" w:rsidRPr="00A67B4D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1444" w:rsidTr="00B8056E">
        <w:tc>
          <w:tcPr>
            <w:tcW w:w="674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1444" w:rsidRDefault="00761444" w:rsidP="00B805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444" w:rsidRPr="001D3C6A" w:rsidRDefault="00761444" w:rsidP="0076144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3C6A">
        <w:rPr>
          <w:rFonts w:ascii="Times New Roman" w:hAnsi="Times New Roman" w:cs="Times New Roman"/>
          <w:sz w:val="16"/>
          <w:szCs w:val="16"/>
        </w:rPr>
        <w:t xml:space="preserve">* В графах «Оснащение транспортного средства» и «Наличие в транспортном средстве» наличие соответствующего оборудования или оснащения транспортного средства отмечается словом «да», отсутствие – «нет». Пустые ячейки считаются как отсутствие соответствующего оборудования или оснащения транспортного средства.  </w:t>
      </w:r>
    </w:p>
    <w:p w:rsidR="00761444" w:rsidRPr="00C30771" w:rsidRDefault="00761444" w:rsidP="0076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Заявитель        </w:t>
      </w:r>
      <w:r w:rsidRPr="00C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        _________________________ </w:t>
      </w:r>
    </w:p>
    <w:p w:rsidR="00761444" w:rsidRPr="00C30771" w:rsidRDefault="00761444" w:rsidP="0076144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r w:rsidRPr="00C307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C307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(расшифровка подписи)</w:t>
      </w:r>
    </w:p>
    <w:p w:rsidR="00761444" w:rsidRPr="00B8056E" w:rsidRDefault="00761444" w:rsidP="007614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56E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М.П.«____»_______________ 20</w:t>
      </w:r>
      <w:r w:rsidR="000C189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B8056E">
        <w:rPr>
          <w:rFonts w:ascii="Times New Roman" w:eastAsia="Times New Roman" w:hAnsi="Times New Roman" w:cs="Times New Roman"/>
          <w:sz w:val="18"/>
          <w:szCs w:val="18"/>
          <w:lang w:eastAsia="ru-RU"/>
        </w:rPr>
        <w:t>___г.</w:t>
      </w:r>
    </w:p>
    <w:p w:rsidR="00D1224C" w:rsidRDefault="00D1224C" w:rsidP="00003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D1224C" w:rsidSect="00B8056E">
          <w:headerReference w:type="default" r:id="rId12"/>
          <w:headerReference w:type="first" r:id="rId13"/>
          <w:pgSz w:w="16838" w:h="11906" w:orient="landscape"/>
          <w:pgMar w:top="567" w:right="567" w:bottom="227" w:left="567" w:header="709" w:footer="709" w:gutter="0"/>
          <w:cols w:space="708"/>
          <w:docGrid w:linePitch="360"/>
        </w:sectPr>
      </w:pPr>
    </w:p>
    <w:tbl>
      <w:tblPr>
        <w:tblStyle w:val="a4"/>
        <w:tblW w:w="11021" w:type="dxa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4359"/>
      </w:tblGrid>
      <w:tr w:rsidR="00D1224C" w:rsidRPr="00CC2EA4" w:rsidTr="00A56B98">
        <w:trPr>
          <w:trHeight w:val="1694"/>
          <w:jc w:val="right"/>
        </w:trPr>
        <w:tc>
          <w:tcPr>
            <w:tcW w:w="6662" w:type="dxa"/>
          </w:tcPr>
          <w:p w:rsidR="00D1224C" w:rsidRPr="00CC2EA4" w:rsidRDefault="00D1224C" w:rsidP="007E137D">
            <w:pPr>
              <w:pStyle w:val="a3"/>
              <w:spacing w:line="240" w:lineRule="exact"/>
              <w:ind w:left="0" w:firstLine="709"/>
              <w:mirrorIndents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9" w:type="dxa"/>
          </w:tcPr>
          <w:p w:rsidR="00D1224C" w:rsidRPr="00CC2EA4" w:rsidRDefault="00D1224C" w:rsidP="00D1535D">
            <w:pPr>
              <w:spacing w:line="240" w:lineRule="exact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4</w:t>
            </w:r>
          </w:p>
          <w:p w:rsidR="00D1224C" w:rsidRPr="00CC2EA4" w:rsidRDefault="00D1224C" w:rsidP="007E137D">
            <w:pPr>
              <w:pStyle w:val="a3"/>
              <w:spacing w:line="240" w:lineRule="exact"/>
              <w:ind w:firstLine="709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6494" w:rsidRDefault="00F46494" w:rsidP="00F46494">
            <w:pPr>
              <w:spacing w:line="240" w:lineRule="exact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к конкурсной документации о проведении открытого конкурса на право осуществления перев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ок по маршруту регулярных п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муниципального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D1224C" w:rsidRPr="00CC2EA4" w:rsidRDefault="00D1224C" w:rsidP="001C063C">
            <w:pPr>
              <w:keepNext/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C3ECA" w:rsidRPr="00CC2EA4" w:rsidRDefault="00DC3ECA" w:rsidP="00DC3EC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24C" w:rsidRPr="00CC2EA4" w:rsidRDefault="00D1224C" w:rsidP="00DC3EC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EA4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DC3ECA" w:rsidRPr="00CC2EA4" w:rsidRDefault="00DC3ECA" w:rsidP="00DC3ECA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C42" w:rsidRPr="00CC2EA4" w:rsidRDefault="00F87C42" w:rsidP="00DC3ECA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EA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комиссии по пров</w:t>
      </w:r>
      <w:r w:rsidRPr="00CC2E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C2EA4">
        <w:rPr>
          <w:rFonts w:ascii="Times New Roman" w:hAnsi="Times New Roman" w:cs="Times New Roman"/>
          <w:color w:val="000000" w:themeColor="text1"/>
          <w:sz w:val="28"/>
          <w:szCs w:val="28"/>
        </w:rPr>
        <w:t>дению открытого конкурса на пр</w:t>
      </w:r>
      <w:r w:rsidRPr="00CC2E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C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осуществления перевозок маршруту регулярных перевозок </w:t>
      </w:r>
      <w:r w:rsidR="00F4649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Курского муниц</w:t>
      </w:r>
      <w:r w:rsidR="00F464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6494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</w:p>
    <w:p w:rsidR="00DC3ECA" w:rsidRPr="00CC2EA4" w:rsidRDefault="00DC3ECA" w:rsidP="00DC3ECA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C42" w:rsidRPr="00CC2EA4" w:rsidRDefault="00F46494" w:rsidP="00DC3ECA">
      <w:pPr>
        <w:spacing w:after="0"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П.В.Бабичеву</w:t>
      </w:r>
      <w:proofErr w:type="spellEnd"/>
    </w:p>
    <w:p w:rsidR="00DB70E2" w:rsidRPr="00CC2EA4" w:rsidRDefault="00DB70E2" w:rsidP="007E137D">
      <w:pPr>
        <w:spacing w:after="0" w:line="240" w:lineRule="exact"/>
        <w:ind w:left="567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0E2" w:rsidRPr="00CC2EA4" w:rsidRDefault="00DB70E2" w:rsidP="007E137D">
      <w:pPr>
        <w:spacing w:after="0" w:line="240" w:lineRule="exact"/>
        <w:ind w:left="567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24C" w:rsidRPr="00CC2EA4" w:rsidRDefault="00D1224C" w:rsidP="00C256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EA4">
        <w:rPr>
          <w:rFonts w:ascii="Times New Roman" w:hAnsi="Times New Roman" w:cs="Times New Roman"/>
          <w:color w:val="000000" w:themeColor="text1"/>
          <w:sz w:val="28"/>
          <w:szCs w:val="28"/>
        </w:rPr>
        <w:t>ГАРАНТИ</w:t>
      </w:r>
      <w:r w:rsidR="00DB70E2" w:rsidRPr="00CC2EA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C2EA4">
        <w:rPr>
          <w:rFonts w:ascii="Times New Roman" w:hAnsi="Times New Roman" w:cs="Times New Roman"/>
          <w:color w:val="000000" w:themeColor="text1"/>
          <w:sz w:val="28"/>
          <w:szCs w:val="28"/>
        </w:rPr>
        <w:t>НОЕ ПИСЬМО</w:t>
      </w:r>
    </w:p>
    <w:p w:rsidR="00DB70E2" w:rsidRPr="00CC2EA4" w:rsidRDefault="00DB70E2" w:rsidP="00C25624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0F" w:rsidRPr="00CC2EA4" w:rsidRDefault="00116F0D" w:rsidP="00CC2EA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C2EA4">
        <w:rPr>
          <w:rFonts w:ascii="Times New Roman" w:hAnsi="Times New Roman"/>
          <w:bCs/>
          <w:color w:val="000000" w:themeColor="text1"/>
          <w:sz w:val="28"/>
          <w:szCs w:val="28"/>
        </w:rPr>
        <w:t>о принятие на себя обязательства в случае предоставления участнику откр</w:t>
      </w:r>
      <w:r w:rsidRPr="00CC2EA4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Pr="00CC2EA4">
        <w:rPr>
          <w:rFonts w:ascii="Times New Roman" w:hAnsi="Times New Roman"/>
          <w:bCs/>
          <w:color w:val="000000" w:themeColor="text1"/>
          <w:sz w:val="28"/>
          <w:szCs w:val="28"/>
        </w:rPr>
        <w:t>того конкурса права на получение свидетельства об осуществлении перев</w:t>
      </w:r>
      <w:r w:rsidRPr="00CC2EA4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CC2E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зок по маршруту регулярных перевозок </w:t>
      </w:r>
      <w:r w:rsidR="00B64B0F" w:rsidRPr="00CC2EA4">
        <w:rPr>
          <w:rFonts w:ascii="Times New Roman" w:hAnsi="Times New Roman"/>
          <w:bCs/>
          <w:color w:val="000000" w:themeColor="text1"/>
          <w:sz w:val="28"/>
          <w:szCs w:val="28"/>
        </w:rPr>
        <w:t>предоставить</w:t>
      </w:r>
      <w:r w:rsidRPr="00CC2E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сроки, определенные </w:t>
      </w:r>
      <w:r w:rsidR="00B64B0F" w:rsidRPr="00CC2E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пунктом 1.3 </w:t>
      </w:r>
      <w:r w:rsidR="007D4666">
        <w:rPr>
          <w:rFonts w:ascii="Times New Roman" w:hAnsi="Times New Roman"/>
          <w:bCs/>
          <w:color w:val="000000" w:themeColor="text1"/>
          <w:sz w:val="28"/>
          <w:szCs w:val="28"/>
        </w:rPr>
        <w:t>конкурсной документации</w:t>
      </w:r>
      <w:r w:rsidR="00287EB1" w:rsidRPr="00CC2EA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B64B0F" w:rsidRPr="00CC2E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документов</w:t>
      </w:r>
      <w:r w:rsidR="00287EB1" w:rsidRPr="00CC2EA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B64B0F" w:rsidRPr="00CC2E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подтверждающих</w:t>
      </w:r>
      <w:r w:rsidRPr="00CC2EA4">
        <w:rPr>
          <w:rFonts w:ascii="Times New Roman" w:hAnsi="Times New Roman"/>
          <w:bCs/>
          <w:color w:val="000000" w:themeColor="text1"/>
          <w:sz w:val="28"/>
          <w:szCs w:val="28"/>
        </w:rPr>
        <w:t>, нал</w:t>
      </w:r>
      <w:r w:rsidRPr="00CC2EA4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CC2E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чие на праве собственности или на ином законном основании транспортных средств, </w:t>
      </w:r>
      <w:r w:rsidR="00F46494">
        <w:rPr>
          <w:rFonts w:ascii="Times New Roman" w:hAnsi="Times New Roman"/>
          <w:bCs/>
          <w:color w:val="000000" w:themeColor="text1"/>
          <w:sz w:val="28"/>
          <w:szCs w:val="28"/>
        </w:rPr>
        <w:t>в количестве</w:t>
      </w:r>
      <w:r w:rsidR="00B64B0F" w:rsidRPr="00CC2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ед.</w:t>
      </w:r>
      <w:r w:rsidR="00287EB1" w:rsidRPr="00CC2EA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F464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C2EA4">
        <w:rPr>
          <w:rFonts w:ascii="Times New Roman" w:hAnsi="Times New Roman"/>
          <w:bCs/>
          <w:color w:val="000000" w:themeColor="text1"/>
          <w:sz w:val="28"/>
          <w:szCs w:val="28"/>
        </w:rPr>
        <w:t>предусмотренных заявкой на участие в открытом конкурсе</w:t>
      </w:r>
      <w:r w:rsidR="00B64B0F" w:rsidRPr="00CC2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EB1" w:rsidRPr="00CC2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64B0F" w:rsidRPr="00CC2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необходимых для обслуживания маршрута регулярных перевозок </w:t>
      </w:r>
      <w:proofErr w:type="gramEnd"/>
    </w:p>
    <w:p w:rsidR="00CC2EA4" w:rsidRPr="00CC2EA4" w:rsidRDefault="00CC2EA4" w:rsidP="00CC2EA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4B0F" w:rsidRPr="00CC2EA4" w:rsidRDefault="00B64B0F" w:rsidP="00B64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2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B64B0F" w:rsidRPr="00CC2EA4" w:rsidRDefault="00B43178" w:rsidP="00B64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B64B0F" w:rsidRPr="00CC2E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B64B0F" w:rsidRPr="00CC2E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порядковый номер</w:t>
      </w:r>
      <w:r w:rsidR="00B64B0F" w:rsidRPr="00CC2E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r w:rsidR="00B64B0F" w:rsidRPr="00CC2E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наименование маршрута регулярных перевозок</w:t>
      </w:r>
      <w:r w:rsidR="00B64B0F" w:rsidRPr="00CC2E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116F0D" w:rsidRPr="00CC2EA4" w:rsidRDefault="00116F0D" w:rsidP="00B64B0F">
      <w:pPr>
        <w:pStyle w:val="ConsPlusNormal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16F0D" w:rsidRPr="00CC2EA4" w:rsidRDefault="00116F0D" w:rsidP="00C256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B0F" w:rsidRPr="00CC2EA4" w:rsidRDefault="00B64B0F" w:rsidP="00B64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2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       __________________                      _________________________ </w:t>
      </w:r>
    </w:p>
    <w:p w:rsidR="00B64B0F" w:rsidRPr="00CC2EA4" w:rsidRDefault="00B64B0F" w:rsidP="00B64B0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C2EA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(подпись)                                                                             (расшифровка подписи)</w:t>
      </w:r>
    </w:p>
    <w:p w:rsidR="00B64B0F" w:rsidRPr="00CC2EA4" w:rsidRDefault="00B64B0F" w:rsidP="00B64B0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B64B0F" w:rsidRPr="00CC2EA4" w:rsidRDefault="00B64B0F" w:rsidP="00B64B0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4B0F" w:rsidRPr="00CC2EA4" w:rsidRDefault="00B64B0F" w:rsidP="00B64B0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2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М.П.</w:t>
      </w:r>
      <w:r w:rsidR="00CC2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C1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«____»_______________ 202</w:t>
      </w:r>
      <w:r w:rsidRPr="00CC2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___г.</w:t>
      </w:r>
    </w:p>
    <w:p w:rsidR="00B64B0F" w:rsidRPr="00CC2EA4" w:rsidRDefault="00B64B0F" w:rsidP="00B64B0F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F0D" w:rsidRPr="00CC2EA4" w:rsidRDefault="00116F0D" w:rsidP="00C256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F0D" w:rsidRPr="00CC2EA4" w:rsidRDefault="00116F0D" w:rsidP="00C256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F0D" w:rsidRPr="00CC2EA4" w:rsidRDefault="00116F0D" w:rsidP="00C256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03B" w:rsidRPr="00CC2EA4" w:rsidRDefault="007F003B" w:rsidP="00FB3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70E2" w:rsidRPr="00525790" w:rsidRDefault="00DB70E2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0"/>
      </w:tblGrid>
      <w:tr w:rsidR="00F87C42" w:rsidRPr="00F91617" w:rsidTr="00E507B6">
        <w:trPr>
          <w:trHeight w:val="1694"/>
          <w:jc w:val="right"/>
        </w:trPr>
        <w:tc>
          <w:tcPr>
            <w:tcW w:w="4962" w:type="dxa"/>
          </w:tcPr>
          <w:p w:rsidR="00F87C42" w:rsidRPr="00F91617" w:rsidRDefault="00F87C42" w:rsidP="007E137D">
            <w:pPr>
              <w:pStyle w:val="a3"/>
              <w:spacing w:line="240" w:lineRule="exact"/>
              <w:ind w:left="0" w:firstLine="709"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87C42" w:rsidRPr="00FB312E" w:rsidRDefault="00F87C42" w:rsidP="00FB312E">
            <w:pPr>
              <w:spacing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E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F87C42" w:rsidRPr="00F91617" w:rsidRDefault="00F87C42" w:rsidP="007E137D">
            <w:pPr>
              <w:pStyle w:val="a3"/>
              <w:spacing w:line="240" w:lineRule="exact"/>
              <w:ind w:firstLine="70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7DB" w:rsidRDefault="00BF47DB" w:rsidP="00BF47DB">
            <w:pPr>
              <w:spacing w:line="240" w:lineRule="exact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к конкурсной документации о пр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ведении открытого конкурса на право осуществления 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ок по маршруту регулярных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</w:t>
            </w:r>
          </w:p>
          <w:p w:rsidR="00F87C42" w:rsidRPr="005D405C" w:rsidRDefault="00F87C42" w:rsidP="001C063C">
            <w:pPr>
              <w:keepNext/>
              <w:keepLines/>
              <w:suppressLineNumbers/>
              <w:suppressAutoHyphens/>
              <w:spacing w:line="240" w:lineRule="exact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EF3" w:rsidRDefault="00410EF3" w:rsidP="007E1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7C42" w:rsidRDefault="00F87C42" w:rsidP="007E1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B312E" w:rsidRDefault="00FB312E" w:rsidP="007E1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7C42" w:rsidRDefault="00F87C42" w:rsidP="00C256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F87C42" w:rsidRDefault="00F87C42" w:rsidP="00C25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C42">
        <w:rPr>
          <w:rFonts w:ascii="Times New Roman" w:hAnsi="Times New Roman" w:cs="Times New Roman"/>
          <w:sz w:val="28"/>
          <w:szCs w:val="28"/>
        </w:rPr>
        <w:t>о  максимальном сроке экс</w:t>
      </w:r>
      <w:r>
        <w:rPr>
          <w:rFonts w:ascii="Times New Roman" w:hAnsi="Times New Roman" w:cs="Times New Roman"/>
          <w:sz w:val="28"/>
          <w:szCs w:val="28"/>
        </w:rPr>
        <w:t>плуатации транспортных средств</w:t>
      </w:r>
      <w:r w:rsidR="004C46C4">
        <w:rPr>
          <w:rFonts w:ascii="Times New Roman" w:hAnsi="Times New Roman" w:cs="Times New Roman"/>
          <w:sz w:val="28"/>
          <w:szCs w:val="28"/>
        </w:rPr>
        <w:t xml:space="preserve"> по лоту №_____</w:t>
      </w:r>
    </w:p>
    <w:p w:rsidR="00F87C42" w:rsidRDefault="00F87C42" w:rsidP="007E137D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F003B" w:rsidRPr="00525790" w:rsidRDefault="007F003B" w:rsidP="007F0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519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3F0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7F003B" w:rsidRDefault="007F003B" w:rsidP="007F0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и организационно-правовая форма юридического лица или фамилия, имя </w:t>
      </w:r>
      <w:proofErr w:type="spellStart"/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>иотчество</w:t>
      </w:r>
      <w:proofErr w:type="spellEnd"/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7F003B" w:rsidRDefault="007F003B" w:rsidP="007F0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F003B" w:rsidRPr="007F003B" w:rsidRDefault="007F003B" w:rsidP="007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BB0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0519">
        <w:rPr>
          <w:rFonts w:ascii="Times New Roman" w:eastAsia="Times New Roman" w:hAnsi="Times New Roman" w:cs="Times New Roman"/>
          <w:sz w:val="20"/>
          <w:szCs w:val="20"/>
        </w:rPr>
        <w:t>и идентификационный номер налогоплательщика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E6325" w:rsidRPr="003F0519" w:rsidRDefault="00DE6325" w:rsidP="00FB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519">
        <w:rPr>
          <w:rFonts w:ascii="Times New Roman" w:eastAsia="Times New Roman" w:hAnsi="Times New Roman" w:cs="Times New Roman"/>
          <w:sz w:val="28"/>
          <w:szCs w:val="28"/>
        </w:rPr>
        <w:t>в лице _______________________</w:t>
      </w:r>
      <w:r w:rsidR="00FB312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3F0519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</w:p>
    <w:p w:rsidR="00DE6325" w:rsidRPr="004D275F" w:rsidRDefault="00DE6325" w:rsidP="007E137D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D275F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представителя) </w:t>
      </w:r>
    </w:p>
    <w:p w:rsidR="007F003B" w:rsidRDefault="007F003B" w:rsidP="00FB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325" w:rsidRPr="003F0519" w:rsidRDefault="00DE6325" w:rsidP="00FB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0519">
        <w:rPr>
          <w:rFonts w:ascii="Times New Roman" w:eastAsia="Times New Roman" w:hAnsi="Times New Roman" w:cs="Times New Roman"/>
          <w:sz w:val="28"/>
          <w:szCs w:val="28"/>
        </w:rPr>
        <w:t>действующий</w:t>
      </w:r>
      <w:proofErr w:type="gramEnd"/>
      <w:r w:rsidRPr="003F051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__________________________________________ </w:t>
      </w:r>
    </w:p>
    <w:p w:rsidR="00DE6325" w:rsidRPr="004D275F" w:rsidRDefault="00DE6325" w:rsidP="007E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275F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(устав, доверенность)</w:t>
      </w:r>
      <w:proofErr w:type="gramEnd"/>
    </w:p>
    <w:p w:rsidR="00DE6325" w:rsidRPr="004D275F" w:rsidRDefault="00DE6325" w:rsidP="007E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46C4" w:rsidRDefault="00DA0FF0" w:rsidP="00DA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E6325" w:rsidRPr="00080C37">
        <w:rPr>
          <w:rFonts w:ascii="Times New Roman" w:eastAsia="Times New Roman" w:hAnsi="Times New Roman" w:cs="Times New Roman"/>
          <w:sz w:val="28"/>
          <w:szCs w:val="28"/>
        </w:rPr>
        <w:t>арантирую</w:t>
      </w:r>
      <w:r w:rsidR="004C46C4">
        <w:rPr>
          <w:rFonts w:ascii="Times New Roman" w:eastAsia="Times New Roman" w:hAnsi="Times New Roman" w:cs="Times New Roman"/>
          <w:sz w:val="28"/>
          <w:szCs w:val="28"/>
        </w:rPr>
        <w:t xml:space="preserve"> обслуживать </w:t>
      </w:r>
      <w:r w:rsidR="004C46C4" w:rsidRPr="00E315D0">
        <w:rPr>
          <w:rFonts w:ascii="Times New Roman" w:hAnsi="Times New Roman" w:cs="Times New Roman"/>
          <w:sz w:val="28"/>
          <w:szCs w:val="28"/>
        </w:rPr>
        <w:t>маршрут регулярных перев</w:t>
      </w:r>
      <w:r w:rsidR="004C46C4" w:rsidRPr="00E315D0">
        <w:rPr>
          <w:rFonts w:ascii="Times New Roman" w:hAnsi="Times New Roman" w:cs="Times New Roman"/>
          <w:sz w:val="28"/>
          <w:szCs w:val="28"/>
        </w:rPr>
        <w:t>о</w:t>
      </w:r>
      <w:r w:rsidR="004C46C4" w:rsidRPr="00E315D0">
        <w:rPr>
          <w:rFonts w:ascii="Times New Roman" w:hAnsi="Times New Roman" w:cs="Times New Roman"/>
          <w:sz w:val="28"/>
          <w:szCs w:val="28"/>
        </w:rPr>
        <w:t>зок</w:t>
      </w:r>
      <w:r w:rsidR="004C46C4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FB312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C46C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C46C4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4C46C4" w:rsidRPr="00DE6325" w:rsidRDefault="004C46C4" w:rsidP="00FB312E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25790">
        <w:rPr>
          <w:rFonts w:ascii="Times New Roman" w:eastAsia="Times New Roman" w:hAnsi="Times New Roman" w:cs="Times New Roman"/>
          <w:sz w:val="20"/>
          <w:szCs w:val="20"/>
        </w:rPr>
        <w:t>порядковый номер</w:t>
      </w: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525790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="00BB0A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5790">
        <w:rPr>
          <w:rFonts w:ascii="Times New Roman" w:eastAsia="Times New Roman" w:hAnsi="Times New Roman" w:cs="Times New Roman"/>
          <w:sz w:val="20"/>
          <w:szCs w:val="20"/>
        </w:rPr>
        <w:t>межмуниципального</w:t>
      </w:r>
      <w:r w:rsidR="00BB0A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5790">
        <w:rPr>
          <w:rFonts w:ascii="Times New Roman" w:eastAsia="Times New Roman" w:hAnsi="Times New Roman" w:cs="Times New Roman"/>
          <w:sz w:val="20"/>
          <w:szCs w:val="20"/>
        </w:rPr>
        <w:t>маршрута регулярных перевозок</w:t>
      </w:r>
      <w:r w:rsidRPr="00C3077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E6325" w:rsidRDefault="004C46C4" w:rsidP="00FB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транспортными средствами</w:t>
      </w:r>
      <w:r w:rsidR="004D27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325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="00DE6325" w:rsidRPr="00DE6325">
        <w:rPr>
          <w:rFonts w:ascii="Times New Roman" w:eastAsia="Times New Roman" w:hAnsi="Times New Roman" w:cs="Times New Roman"/>
          <w:sz w:val="28"/>
          <w:szCs w:val="28"/>
        </w:rPr>
        <w:t xml:space="preserve"> срок экс</w:t>
      </w:r>
      <w:r w:rsidR="00DE6325">
        <w:rPr>
          <w:rFonts w:ascii="Times New Roman" w:eastAsia="Times New Roman" w:hAnsi="Times New Roman" w:cs="Times New Roman"/>
          <w:sz w:val="28"/>
          <w:szCs w:val="28"/>
        </w:rPr>
        <w:t xml:space="preserve">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 w:rsidR="00DE6325" w:rsidRPr="00DE6325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DE6325" w:rsidRPr="00DE63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6325" w:rsidRPr="00DE6325">
        <w:rPr>
          <w:rFonts w:ascii="Times New Roman" w:eastAsia="Times New Roman" w:hAnsi="Times New Roman" w:cs="Times New Roman"/>
          <w:sz w:val="28"/>
          <w:szCs w:val="28"/>
        </w:rPr>
        <w:t>чение срока действия свидетельства об осуществлении перевозок по маршр</w:t>
      </w:r>
      <w:r w:rsidR="00DE6325" w:rsidRPr="00DE632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6325" w:rsidRPr="00DE6325">
        <w:rPr>
          <w:rFonts w:ascii="Times New Roman" w:eastAsia="Times New Roman" w:hAnsi="Times New Roman" w:cs="Times New Roman"/>
          <w:sz w:val="28"/>
          <w:szCs w:val="28"/>
        </w:rPr>
        <w:t>ту регулярных перевозок</w:t>
      </w:r>
      <w:r w:rsidR="00BB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BD3">
        <w:rPr>
          <w:rFonts w:ascii="Times New Roman" w:eastAsia="Times New Roman" w:hAnsi="Times New Roman" w:cs="Times New Roman"/>
          <w:sz w:val="28"/>
          <w:szCs w:val="28"/>
        </w:rPr>
        <w:t>не превышает</w:t>
      </w:r>
      <w:r w:rsidR="003F067A">
        <w:rPr>
          <w:rFonts w:ascii="Times New Roman" w:eastAsia="Times New Roman" w:hAnsi="Times New Roman" w:cs="Times New Roman"/>
          <w:sz w:val="28"/>
          <w:szCs w:val="28"/>
        </w:rPr>
        <w:t xml:space="preserve"> ____ лет</w:t>
      </w:r>
      <w:r w:rsidR="00696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325" w:rsidRPr="00696871" w:rsidRDefault="00FB312E" w:rsidP="007E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067A" w:rsidRDefault="003F067A" w:rsidP="007E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325" w:rsidRPr="00525790" w:rsidRDefault="00DE6325" w:rsidP="00FB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90">
        <w:rPr>
          <w:rFonts w:ascii="Times New Roman" w:eastAsia="Times New Roman" w:hAnsi="Times New Roman" w:cs="Times New Roman"/>
          <w:sz w:val="28"/>
          <w:szCs w:val="28"/>
        </w:rPr>
        <w:t xml:space="preserve">Заявитель        __________________                      _________________________ </w:t>
      </w:r>
    </w:p>
    <w:p w:rsidR="00DE6325" w:rsidRPr="00525790" w:rsidRDefault="00E70569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DE6325" w:rsidRPr="00525790">
        <w:rPr>
          <w:rFonts w:ascii="Times New Roman" w:eastAsia="Times New Roman" w:hAnsi="Times New Roman" w:cs="Times New Roman"/>
          <w:sz w:val="18"/>
          <w:szCs w:val="18"/>
        </w:rPr>
        <w:t>(подпись)                                                                             (расшифровка подписи)</w:t>
      </w:r>
    </w:p>
    <w:p w:rsidR="00DE6325" w:rsidRPr="00525790" w:rsidRDefault="00DE6325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6325" w:rsidRPr="00525790" w:rsidRDefault="000C1892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М.П.«____»_______________ 202</w:t>
      </w:r>
      <w:r w:rsidR="00DE6325" w:rsidRPr="00525790">
        <w:rPr>
          <w:rFonts w:ascii="Times New Roman" w:eastAsia="Times New Roman" w:hAnsi="Times New Roman" w:cs="Times New Roman"/>
          <w:sz w:val="28"/>
          <w:szCs w:val="28"/>
        </w:rPr>
        <w:t>___г.</w:t>
      </w:r>
    </w:p>
    <w:p w:rsidR="00DE6325" w:rsidRDefault="00DE6325" w:rsidP="007E13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C42" w:rsidRDefault="00F87C42" w:rsidP="007E137D">
      <w:pPr>
        <w:ind w:firstLine="709"/>
      </w:pPr>
    </w:p>
    <w:p w:rsidR="00F87C42" w:rsidRDefault="00F87C42" w:rsidP="007E137D">
      <w:pPr>
        <w:ind w:firstLine="709"/>
      </w:pPr>
    </w:p>
    <w:p w:rsidR="00F87C42" w:rsidRDefault="00F87C42" w:rsidP="007E137D">
      <w:pPr>
        <w:ind w:firstLine="709"/>
      </w:pPr>
    </w:p>
    <w:tbl>
      <w:tblPr>
        <w:tblStyle w:val="a4"/>
        <w:tblW w:w="0" w:type="auto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59"/>
      </w:tblGrid>
      <w:tr w:rsidR="007B2225" w:rsidRPr="00F91617" w:rsidTr="00E507B6">
        <w:trPr>
          <w:trHeight w:val="1694"/>
          <w:jc w:val="right"/>
        </w:trPr>
        <w:tc>
          <w:tcPr>
            <w:tcW w:w="5103" w:type="dxa"/>
          </w:tcPr>
          <w:p w:rsidR="007B2225" w:rsidRPr="00F91617" w:rsidRDefault="007B2225" w:rsidP="007E137D">
            <w:pPr>
              <w:pStyle w:val="a3"/>
              <w:spacing w:line="240" w:lineRule="exact"/>
              <w:ind w:left="0" w:firstLine="709"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B2225" w:rsidRPr="00FB312E" w:rsidRDefault="007B2225" w:rsidP="00FB312E">
            <w:pPr>
              <w:spacing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1224C" w:rsidRPr="00FB31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B2225" w:rsidRPr="00F91617" w:rsidRDefault="007B2225" w:rsidP="007E137D">
            <w:pPr>
              <w:pStyle w:val="a3"/>
              <w:spacing w:line="240" w:lineRule="exact"/>
              <w:ind w:firstLine="70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7DB" w:rsidRDefault="00BF47DB" w:rsidP="00BF47DB">
            <w:pPr>
              <w:spacing w:line="240" w:lineRule="exact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к конкурсной документации о проведении открытого конкурса на право осуществления перев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ок по маршруту регулярных п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муниципального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7B2225" w:rsidRPr="005D405C" w:rsidRDefault="007B2225" w:rsidP="001C063C">
            <w:pPr>
              <w:keepNext/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225" w:rsidRDefault="007B2225" w:rsidP="007E1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A27" w:rsidRDefault="007B2225" w:rsidP="007E1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D3A27" w:rsidRDefault="003D3A27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96" w:rsidRDefault="003D3A27" w:rsidP="00C256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</w:t>
      </w:r>
      <w:r w:rsidR="00FB31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РАЦИЯ</w:t>
      </w:r>
    </w:p>
    <w:p w:rsidR="000B6696" w:rsidRDefault="000B6696" w:rsidP="00C256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3A27" w:rsidRDefault="00BB0ABC" w:rsidP="00C256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6696">
        <w:rPr>
          <w:rFonts w:ascii="Times New Roman" w:hAnsi="Times New Roman" w:cs="Times New Roman"/>
          <w:sz w:val="28"/>
          <w:szCs w:val="28"/>
        </w:rPr>
        <w:t>оответстви</w:t>
      </w:r>
      <w:r w:rsidR="007B22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225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</w:p>
    <w:p w:rsidR="003D3A27" w:rsidRDefault="003D3A27" w:rsidP="007E1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2225" w:rsidRDefault="003D3A27" w:rsidP="00FB3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________________________</w:t>
      </w:r>
      <w:r w:rsidR="005D6183">
        <w:rPr>
          <w:rFonts w:ascii="Times New Roman" w:hAnsi="Times New Roman" w:cs="Times New Roman"/>
          <w:sz w:val="28"/>
          <w:szCs w:val="28"/>
        </w:rPr>
        <w:t>_</w:t>
      </w:r>
      <w:r w:rsidR="00696871">
        <w:rPr>
          <w:rFonts w:ascii="Times New Roman" w:hAnsi="Times New Roman" w:cs="Times New Roman"/>
          <w:sz w:val="28"/>
          <w:szCs w:val="28"/>
        </w:rPr>
        <w:t>______________</w:t>
      </w:r>
      <w:r w:rsidR="007B2225">
        <w:rPr>
          <w:rFonts w:ascii="Times New Roman" w:hAnsi="Times New Roman" w:cs="Times New Roman"/>
          <w:sz w:val="28"/>
          <w:szCs w:val="28"/>
        </w:rPr>
        <w:t>заявляет, что</w:t>
      </w:r>
    </w:p>
    <w:p w:rsidR="007B2225" w:rsidRDefault="007B2225" w:rsidP="00FB312E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7B2225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организационно-правовая форма юридического 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22CA8" w:rsidRDefault="00696871" w:rsidP="00F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6183">
        <w:rPr>
          <w:rFonts w:ascii="Times New Roman" w:hAnsi="Times New Roman" w:cs="Times New Roman"/>
          <w:sz w:val="28"/>
          <w:szCs w:val="28"/>
        </w:rPr>
        <w:t>отношении</w:t>
      </w:r>
      <w:r w:rsidR="00022CA8">
        <w:rPr>
          <w:rFonts w:ascii="Times New Roman" w:hAnsi="Times New Roman" w:cs="Times New Roman"/>
          <w:sz w:val="28"/>
          <w:szCs w:val="28"/>
        </w:rPr>
        <w:t>________________________</w:t>
      </w:r>
      <w:r w:rsidR="0079204B">
        <w:rPr>
          <w:rFonts w:ascii="Times New Roman" w:hAnsi="Times New Roman" w:cs="Times New Roman"/>
          <w:sz w:val="28"/>
          <w:szCs w:val="28"/>
        </w:rPr>
        <w:t>___</w:t>
      </w:r>
      <w:r w:rsidR="00022CA8">
        <w:rPr>
          <w:rFonts w:ascii="Times New Roman" w:hAnsi="Times New Roman" w:cs="Times New Roman"/>
          <w:sz w:val="28"/>
          <w:szCs w:val="28"/>
        </w:rPr>
        <w:t>____________</w:t>
      </w:r>
      <w:r w:rsidR="007B2225">
        <w:rPr>
          <w:rFonts w:ascii="Times New Roman" w:hAnsi="Times New Roman" w:cs="Times New Roman"/>
          <w:sz w:val="28"/>
          <w:szCs w:val="28"/>
        </w:rPr>
        <w:t>____</w:t>
      </w:r>
      <w:r w:rsidR="00022CA8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7B2225" w:rsidRDefault="007B2225" w:rsidP="007E1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7B2225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организационно-правовая форма юридического 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959A8" w:rsidRDefault="0022645D" w:rsidP="00F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процесс</w:t>
      </w:r>
      <w:r w:rsidR="00BB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022CA8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79204B">
        <w:rPr>
          <w:rFonts w:ascii="Times New Roman" w:hAnsi="Times New Roman" w:cs="Times New Roman"/>
          <w:sz w:val="28"/>
          <w:szCs w:val="28"/>
        </w:rPr>
        <w:t xml:space="preserve">, </w:t>
      </w:r>
      <w:r w:rsidR="002959A8">
        <w:rPr>
          <w:rFonts w:ascii="Times New Roman" w:hAnsi="Times New Roman" w:cs="Times New Roman"/>
          <w:sz w:val="28"/>
          <w:szCs w:val="28"/>
        </w:rPr>
        <w:t>отсутствует решение арбитражного суда о признании банкротом</w:t>
      </w:r>
      <w:r w:rsidR="00022CA8">
        <w:rPr>
          <w:rFonts w:ascii="Times New Roman" w:hAnsi="Times New Roman" w:cs="Times New Roman"/>
          <w:sz w:val="28"/>
          <w:szCs w:val="28"/>
        </w:rPr>
        <w:t xml:space="preserve"> и об открытии конкурсного пр</w:t>
      </w:r>
      <w:r w:rsidR="00022CA8">
        <w:rPr>
          <w:rFonts w:ascii="Times New Roman" w:hAnsi="Times New Roman" w:cs="Times New Roman"/>
          <w:sz w:val="28"/>
          <w:szCs w:val="28"/>
        </w:rPr>
        <w:t>о</w:t>
      </w:r>
      <w:r w:rsidR="00022CA8">
        <w:rPr>
          <w:rFonts w:ascii="Times New Roman" w:hAnsi="Times New Roman" w:cs="Times New Roman"/>
          <w:sz w:val="28"/>
          <w:szCs w:val="28"/>
        </w:rPr>
        <w:t>изводства</w:t>
      </w:r>
      <w:r w:rsidR="0079204B">
        <w:rPr>
          <w:rFonts w:ascii="Times New Roman" w:hAnsi="Times New Roman" w:cs="Times New Roman"/>
          <w:sz w:val="28"/>
          <w:szCs w:val="28"/>
        </w:rPr>
        <w:t xml:space="preserve">, а также отсутствуют задолженности </w:t>
      </w:r>
      <w:r w:rsidR="0079204B" w:rsidRPr="0079204B">
        <w:rPr>
          <w:rFonts w:ascii="Times New Roman" w:hAnsi="Times New Roman" w:cs="Times New Roman"/>
          <w:sz w:val="28"/>
          <w:szCs w:val="28"/>
        </w:rPr>
        <w:t>по обязательным платежам в бюджеты бюджетной системы Российской Федерации за послед</w:t>
      </w:r>
      <w:r w:rsidR="0079204B">
        <w:rPr>
          <w:rFonts w:ascii="Times New Roman" w:hAnsi="Times New Roman" w:cs="Times New Roman"/>
          <w:sz w:val="28"/>
          <w:szCs w:val="28"/>
        </w:rPr>
        <w:t>ний заве</w:t>
      </w:r>
      <w:r w:rsidR="0079204B">
        <w:rPr>
          <w:rFonts w:ascii="Times New Roman" w:hAnsi="Times New Roman" w:cs="Times New Roman"/>
          <w:sz w:val="28"/>
          <w:szCs w:val="28"/>
        </w:rPr>
        <w:t>р</w:t>
      </w:r>
      <w:r w:rsidR="0079204B">
        <w:rPr>
          <w:rFonts w:ascii="Times New Roman" w:hAnsi="Times New Roman" w:cs="Times New Roman"/>
          <w:sz w:val="28"/>
          <w:szCs w:val="28"/>
        </w:rPr>
        <w:t>шенный отчетный период.</w:t>
      </w:r>
    </w:p>
    <w:p w:rsidR="003935CC" w:rsidRDefault="003935CC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04B" w:rsidRDefault="0079204B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04B" w:rsidRDefault="0079204B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04B" w:rsidRPr="00C30771" w:rsidRDefault="0079204B" w:rsidP="00FB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       __________________                      _________________________ </w:t>
      </w:r>
    </w:p>
    <w:p w:rsidR="0079204B" w:rsidRPr="00C30771" w:rsidRDefault="00E70569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79204B" w:rsidRPr="00C3077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(расшифровка подписи)</w:t>
      </w:r>
    </w:p>
    <w:p w:rsidR="0079204B" w:rsidRPr="00C30771" w:rsidRDefault="0079204B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204B" w:rsidRPr="00C30771" w:rsidRDefault="0079204B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  <w:r w:rsidR="00FB3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8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 202</w:t>
      </w:r>
      <w:r w:rsidRPr="00C30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___г.</w:t>
      </w:r>
    </w:p>
    <w:p w:rsidR="002959A8" w:rsidRDefault="002959A8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7AD" w:rsidRDefault="003557AD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7AD" w:rsidRDefault="003557AD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7AD" w:rsidRDefault="003557AD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59"/>
      </w:tblGrid>
      <w:tr w:rsidR="003557AD" w:rsidRPr="00F91617" w:rsidTr="00E507B6">
        <w:trPr>
          <w:trHeight w:val="1694"/>
          <w:jc w:val="right"/>
        </w:trPr>
        <w:tc>
          <w:tcPr>
            <w:tcW w:w="5103" w:type="dxa"/>
          </w:tcPr>
          <w:p w:rsidR="003557AD" w:rsidRPr="00F91617" w:rsidRDefault="003557AD" w:rsidP="007E137D">
            <w:pPr>
              <w:pStyle w:val="a3"/>
              <w:spacing w:line="240" w:lineRule="exact"/>
              <w:ind w:left="0" w:firstLine="709"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557AD" w:rsidRPr="00FB312E" w:rsidRDefault="003557AD" w:rsidP="00FB312E">
            <w:pPr>
              <w:spacing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1224C" w:rsidRPr="00FB31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57AD" w:rsidRPr="00F91617" w:rsidRDefault="003557AD" w:rsidP="007E137D">
            <w:pPr>
              <w:pStyle w:val="a3"/>
              <w:spacing w:line="240" w:lineRule="exact"/>
              <w:ind w:firstLine="70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7DB" w:rsidRDefault="00BF47DB" w:rsidP="00BF47DB">
            <w:pPr>
              <w:spacing w:line="240" w:lineRule="exact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к конкурсной документации о проведении открытого конкурса на право осуществления перев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ок по маршруту регулярных п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муниципального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3557AD" w:rsidRPr="005D405C" w:rsidRDefault="003557AD" w:rsidP="001C063C">
            <w:pPr>
              <w:keepNext/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7AD" w:rsidRDefault="003557AD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7AD" w:rsidRDefault="003557AD" w:rsidP="007E1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557AD" w:rsidRDefault="003557AD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C256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</w:t>
      </w:r>
      <w:r w:rsidR="00C256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РАЦИЯ</w:t>
      </w:r>
    </w:p>
    <w:p w:rsidR="007B2225" w:rsidRDefault="007B2225" w:rsidP="00C256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C256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соответствия индивидуального предпринимателя </w:t>
      </w:r>
    </w:p>
    <w:p w:rsidR="007B2225" w:rsidRDefault="007B2225" w:rsidP="007E1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7AD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________________________________________</w:t>
      </w:r>
      <w:r w:rsidR="003557A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557AD" w:rsidRDefault="003557AD" w:rsidP="007E1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 и </w:t>
      </w:r>
      <w:r w:rsidRPr="003557AD">
        <w:rPr>
          <w:rFonts w:ascii="Times New Roman" w:hAnsi="Times New Roman" w:cs="Times New Roman"/>
          <w:sz w:val="28"/>
          <w:szCs w:val="28"/>
          <w:vertAlign w:val="superscript"/>
        </w:rPr>
        <w:t>отчество индивидуального предпринимателя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 </w:t>
      </w:r>
      <w:proofErr w:type="gramEnd"/>
    </w:p>
    <w:p w:rsidR="003557AD" w:rsidRDefault="003557AD" w:rsidP="00F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0EF3">
        <w:rPr>
          <w:rFonts w:ascii="Times New Roman" w:hAnsi="Times New Roman" w:cs="Times New Roman"/>
          <w:sz w:val="28"/>
          <w:szCs w:val="28"/>
        </w:rPr>
        <w:t>________________________заявляю</w:t>
      </w:r>
      <w:r>
        <w:rPr>
          <w:rFonts w:ascii="Times New Roman" w:hAnsi="Times New Roman" w:cs="Times New Roman"/>
          <w:sz w:val="28"/>
          <w:szCs w:val="28"/>
        </w:rPr>
        <w:t>, что</w:t>
      </w:r>
    </w:p>
    <w:p w:rsidR="003557AD" w:rsidRPr="003557AD" w:rsidRDefault="003557AD" w:rsidP="007E13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57AD">
        <w:rPr>
          <w:rFonts w:ascii="Times New Roman" w:hAnsi="Times New Roman" w:cs="Times New Roman"/>
          <w:sz w:val="28"/>
          <w:szCs w:val="28"/>
          <w:vertAlign w:val="superscript"/>
        </w:rPr>
        <w:t>идентификационный номер налогоплательщика)</w:t>
      </w:r>
    </w:p>
    <w:p w:rsidR="007B2225" w:rsidRDefault="007B2225" w:rsidP="00F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меня </w:t>
      </w:r>
      <w:r w:rsidRPr="00022CA8">
        <w:rPr>
          <w:rFonts w:ascii="Times New Roman" w:hAnsi="Times New Roman" w:cs="Times New Roman"/>
          <w:sz w:val="28"/>
          <w:szCs w:val="28"/>
        </w:rPr>
        <w:t>отсутствует решение арбитражного суда о признании банкротом и об открытии конкурсного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ства, а также отсутствуют задолженности </w:t>
      </w:r>
      <w:r w:rsidRPr="0079204B">
        <w:rPr>
          <w:rFonts w:ascii="Times New Roman" w:hAnsi="Times New Roman" w:cs="Times New Roman"/>
          <w:sz w:val="28"/>
          <w:szCs w:val="28"/>
        </w:rPr>
        <w:t>по обязательным платежам в бюджеты бюджетной системы Российской Федерации за последний завершенный отчетный период</w:t>
      </w:r>
      <w:r w:rsidR="003557AD">
        <w:rPr>
          <w:rFonts w:ascii="Times New Roman" w:hAnsi="Times New Roman" w:cs="Times New Roman"/>
          <w:sz w:val="28"/>
          <w:szCs w:val="28"/>
        </w:rPr>
        <w:t>.</w:t>
      </w: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Pr="00C30771" w:rsidRDefault="007B2225" w:rsidP="00FB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       __________________                      _________________________ </w:t>
      </w:r>
    </w:p>
    <w:p w:rsidR="007B2225" w:rsidRPr="00C30771" w:rsidRDefault="00E70569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7B2225" w:rsidRPr="00C3077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(расшифровка подписи)</w:t>
      </w:r>
    </w:p>
    <w:p w:rsidR="007B2225" w:rsidRPr="00C30771" w:rsidRDefault="007B2225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2225" w:rsidRPr="00C30771" w:rsidRDefault="007B2225" w:rsidP="007E137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М.П.</w:t>
      </w:r>
      <w:r w:rsidR="00FB3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8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 202</w:t>
      </w:r>
      <w:r w:rsidRPr="00C30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___г.</w:t>
      </w: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5" w:rsidRDefault="007B2225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7DB" w:rsidRDefault="00BF47DB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7DB" w:rsidRDefault="00BF47DB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7DB" w:rsidRDefault="00BF47DB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3B9" w:rsidRDefault="00F233B9" w:rsidP="007E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59"/>
      </w:tblGrid>
      <w:tr w:rsidR="00BC56E8" w:rsidRPr="00A56B98" w:rsidTr="00E507B6">
        <w:trPr>
          <w:trHeight w:val="1694"/>
          <w:jc w:val="right"/>
        </w:trPr>
        <w:tc>
          <w:tcPr>
            <w:tcW w:w="5103" w:type="dxa"/>
          </w:tcPr>
          <w:p w:rsidR="00BC56E8" w:rsidRPr="00A56B98" w:rsidRDefault="00BC56E8" w:rsidP="00116F0D">
            <w:pPr>
              <w:pStyle w:val="a3"/>
              <w:spacing w:line="240" w:lineRule="exact"/>
              <w:ind w:left="0" w:firstLine="709"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C56E8" w:rsidRPr="00A56B98" w:rsidRDefault="00BC56E8" w:rsidP="00116F0D">
            <w:pPr>
              <w:spacing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98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BC56E8" w:rsidRPr="00A56B98" w:rsidRDefault="00BC56E8" w:rsidP="00116F0D">
            <w:pPr>
              <w:pStyle w:val="a3"/>
              <w:spacing w:line="240" w:lineRule="exact"/>
              <w:ind w:firstLine="70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7DB" w:rsidRDefault="00BF47DB" w:rsidP="00BF47DB">
            <w:pPr>
              <w:spacing w:line="240" w:lineRule="exact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к конкурсной документации о проведении открытого конкурса на право осуществления перев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ок по маршруту регулярных п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муниципального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BC56E8" w:rsidRPr="00A56B98" w:rsidRDefault="00BC56E8" w:rsidP="001C063C">
            <w:pPr>
              <w:keepNext/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6E8" w:rsidRPr="00A56B98" w:rsidRDefault="00BC56E8" w:rsidP="00BC56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6E8" w:rsidRPr="00A56B98" w:rsidRDefault="00BC56E8" w:rsidP="00BC56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6B98">
        <w:rPr>
          <w:rFonts w:ascii="Times New Roman" w:hAnsi="Times New Roman" w:cs="Times New Roman"/>
          <w:sz w:val="28"/>
          <w:szCs w:val="28"/>
        </w:rPr>
        <w:t>Форма</w:t>
      </w:r>
    </w:p>
    <w:p w:rsidR="00BC56E8" w:rsidRPr="00A56B98" w:rsidRDefault="00BC56E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6E8" w:rsidRPr="00A56B98" w:rsidRDefault="00BC56E8" w:rsidP="00BC56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6B98">
        <w:rPr>
          <w:rFonts w:ascii="Times New Roman" w:hAnsi="Times New Roman"/>
          <w:sz w:val="28"/>
          <w:szCs w:val="28"/>
          <w:lang w:eastAsia="ru-RU"/>
        </w:rPr>
        <w:t>ИНФОРМАЦИЯ</w:t>
      </w:r>
    </w:p>
    <w:p w:rsidR="00BC56E8" w:rsidRPr="00A56B98" w:rsidRDefault="00BC56E8" w:rsidP="00BC56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4B0F" w:rsidRPr="00A56B98" w:rsidRDefault="00B64B0F" w:rsidP="00B6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B98">
        <w:rPr>
          <w:rFonts w:ascii="Times New Roman" w:hAnsi="Times New Roman" w:cs="Times New Roman"/>
          <w:sz w:val="28"/>
          <w:szCs w:val="28"/>
        </w:rPr>
        <w:t>Настоящим заявляю</w:t>
      </w:r>
      <w:r w:rsidR="00BC56E8" w:rsidRPr="00A56B98">
        <w:rPr>
          <w:rFonts w:ascii="Times New Roman" w:hAnsi="Times New Roman" w:cs="Times New Roman"/>
          <w:sz w:val="28"/>
          <w:szCs w:val="28"/>
        </w:rPr>
        <w:t>, что</w:t>
      </w:r>
      <w:r w:rsidRPr="00A56B98">
        <w:rPr>
          <w:rFonts w:ascii="Times New Roman" w:hAnsi="Times New Roman" w:cs="Times New Roman"/>
          <w:sz w:val="28"/>
          <w:szCs w:val="28"/>
        </w:rPr>
        <w:t xml:space="preserve"> </w:t>
      </w:r>
      <w:r w:rsidR="00BC56E8" w:rsidRPr="00A56B98">
        <w:rPr>
          <w:rFonts w:ascii="Times New Roman" w:hAnsi="Times New Roman" w:cs="Times New Roman"/>
          <w:sz w:val="28"/>
          <w:szCs w:val="28"/>
        </w:rPr>
        <w:t>в отношении</w:t>
      </w:r>
    </w:p>
    <w:p w:rsidR="00BC56E8" w:rsidRPr="00A56B98" w:rsidRDefault="00E47502" w:rsidP="00E475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6B98">
        <w:rPr>
          <w:rFonts w:ascii="Times New Roman" w:hAnsi="Times New Roman" w:cs="Times New Roman"/>
          <w:sz w:val="28"/>
          <w:szCs w:val="28"/>
        </w:rPr>
        <w:t>__________</w:t>
      </w:r>
      <w:r w:rsidR="00BC56E8" w:rsidRPr="00A56B98">
        <w:rPr>
          <w:rFonts w:ascii="Times New Roman" w:hAnsi="Times New Roman" w:cs="Times New Roman"/>
          <w:sz w:val="28"/>
          <w:szCs w:val="28"/>
        </w:rPr>
        <w:t>_______________________</w:t>
      </w:r>
      <w:r w:rsidRPr="00A56B9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7502" w:rsidRPr="00A56B98" w:rsidRDefault="00E47502" w:rsidP="00E475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6B9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C56E8" w:rsidRPr="00A56B98" w:rsidRDefault="00E47502" w:rsidP="00BC56E8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6B9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BC56E8" w:rsidRPr="00A56B98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 и отчество индивидуального </w:t>
      </w:r>
      <w:proofErr w:type="gramStart"/>
      <w:r w:rsidR="00BC56E8" w:rsidRPr="00A56B98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</w:t>
      </w:r>
      <w:proofErr w:type="gramEnd"/>
      <w:r w:rsidR="00BC56E8" w:rsidRPr="00A56B98">
        <w:rPr>
          <w:rFonts w:ascii="Times New Roman" w:hAnsi="Times New Roman" w:cs="Times New Roman"/>
          <w:sz w:val="28"/>
          <w:szCs w:val="28"/>
          <w:vertAlign w:val="superscript"/>
        </w:rPr>
        <w:t xml:space="preserve"> и идентификационный номер налогоплательщика)</w:t>
      </w:r>
    </w:p>
    <w:p w:rsidR="00BC56E8" w:rsidRPr="00A56B98" w:rsidRDefault="00BC56E8" w:rsidP="00BC56E8">
      <w:pPr>
        <w:spacing w:after="0" w:line="240" w:lineRule="exact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A56B98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и организационно-правовая форма юридического лица)</w:t>
      </w:r>
    </w:p>
    <w:p w:rsidR="00BC56E8" w:rsidRPr="00A56B98" w:rsidRDefault="00BC56E8" w:rsidP="00BC56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56E8" w:rsidRPr="00A56B98" w:rsidRDefault="00BC56E8" w:rsidP="00BC5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98">
        <w:rPr>
          <w:rFonts w:ascii="Times New Roman" w:hAnsi="Times New Roman"/>
          <w:sz w:val="28"/>
          <w:szCs w:val="28"/>
          <w:lang w:eastAsia="ru-RU"/>
        </w:rPr>
        <w:t xml:space="preserve">отсутствуют обстоятельства, предусмотренные </w:t>
      </w:r>
      <w:hyperlink r:id="rId14" w:history="1">
        <w:r w:rsidRPr="00A56B98">
          <w:rPr>
            <w:rFonts w:ascii="Times New Roman" w:hAnsi="Times New Roman"/>
            <w:sz w:val="28"/>
            <w:szCs w:val="28"/>
            <w:lang w:eastAsia="ru-RU"/>
          </w:rPr>
          <w:t>частью 8 статьи 29</w:t>
        </w:r>
      </w:hyperlink>
      <w:r w:rsidRPr="00A56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6B98">
        <w:rPr>
          <w:rFonts w:ascii="Times New Roman" w:hAnsi="Times New Roman" w:cs="Times New Roman"/>
          <w:sz w:val="28"/>
          <w:szCs w:val="28"/>
        </w:rPr>
        <w:t>Федерал</w:t>
      </w:r>
      <w:r w:rsidRPr="00A56B98">
        <w:rPr>
          <w:rFonts w:ascii="Times New Roman" w:hAnsi="Times New Roman" w:cs="Times New Roman"/>
          <w:sz w:val="28"/>
          <w:szCs w:val="28"/>
        </w:rPr>
        <w:t>ь</w:t>
      </w:r>
      <w:r w:rsidRPr="00A56B98">
        <w:rPr>
          <w:rFonts w:ascii="Times New Roman" w:hAnsi="Times New Roman" w:cs="Times New Roman"/>
          <w:sz w:val="28"/>
          <w:szCs w:val="28"/>
        </w:rPr>
        <w:t xml:space="preserve">ный закон № 220-ФЗ, до </w:t>
      </w:r>
      <w:r w:rsidR="00C35038" w:rsidRPr="00A56B98">
        <w:rPr>
          <w:rFonts w:ascii="Times New Roman" w:hAnsi="Times New Roman" w:cs="Times New Roman"/>
          <w:sz w:val="28"/>
          <w:szCs w:val="28"/>
        </w:rPr>
        <w:t>дня подачи заявки на участие в открытом конкурсе</w:t>
      </w:r>
      <w:r w:rsidR="00CC3524" w:rsidRPr="00A56B98">
        <w:rPr>
          <w:rFonts w:ascii="Times New Roman" w:hAnsi="Times New Roman" w:cs="Times New Roman"/>
          <w:sz w:val="28"/>
          <w:szCs w:val="28"/>
        </w:rPr>
        <w:t xml:space="preserve"> </w:t>
      </w:r>
      <w:r w:rsidRPr="00A56B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 право осуществления перевозок </w:t>
      </w:r>
      <w:bookmarkStart w:id="0" w:name="_GoBack"/>
      <w:r w:rsidRPr="00A56B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маршруту регулярных перевозок</w:t>
      </w:r>
      <w:r w:rsidR="002E75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 те</w:t>
      </w:r>
      <w:r w:rsidR="002E75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</w:t>
      </w:r>
      <w:r w:rsidR="002E75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ритории Курского муниципального округа </w:t>
      </w:r>
      <w:r w:rsidRPr="00A56B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Став</w:t>
      </w:r>
      <w:r w:rsidR="002E75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ропольского края</w:t>
      </w:r>
      <w:bookmarkEnd w:id="0"/>
      <w:r w:rsidR="00CC3524" w:rsidRPr="00A56B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C56E8" w:rsidRPr="00A56B98" w:rsidRDefault="00BC56E8" w:rsidP="00BC56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56E8" w:rsidRPr="00A56B98" w:rsidRDefault="00BC56E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6E8" w:rsidRPr="00A56B98" w:rsidRDefault="00BC56E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6E8" w:rsidRPr="00A56B98" w:rsidRDefault="00BC56E8" w:rsidP="00BC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       __________________                      _________________________ </w:t>
      </w:r>
    </w:p>
    <w:p w:rsidR="00BC56E8" w:rsidRPr="00A56B98" w:rsidRDefault="00BC56E8" w:rsidP="00BC56E8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6B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(подпись)                                                                             (расшифровка подписи)</w:t>
      </w:r>
    </w:p>
    <w:p w:rsidR="00BC56E8" w:rsidRPr="00A56B98" w:rsidRDefault="00BC56E8" w:rsidP="00BC56E8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56E8" w:rsidRPr="00A56B98" w:rsidRDefault="000C1892" w:rsidP="00BC56E8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«____»_______________ 202</w:t>
      </w:r>
      <w:r w:rsidR="00BC56E8" w:rsidRPr="00A56B98">
        <w:rPr>
          <w:rFonts w:ascii="Times New Roman" w:eastAsia="Times New Roman" w:hAnsi="Times New Roman" w:cs="Times New Roman"/>
          <w:sz w:val="28"/>
          <w:szCs w:val="28"/>
          <w:lang w:eastAsia="ru-RU"/>
        </w:rPr>
        <w:t>___г.</w:t>
      </w:r>
    </w:p>
    <w:p w:rsidR="00BC56E8" w:rsidRPr="00A56B98" w:rsidRDefault="00BC56E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6E8" w:rsidRPr="00A56B98" w:rsidRDefault="00BC56E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6E8" w:rsidRPr="00A56B98" w:rsidRDefault="00BC56E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6E8" w:rsidRPr="00A56B98" w:rsidRDefault="00BC56E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6E8" w:rsidRPr="00A56B98" w:rsidRDefault="00BC56E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6E8" w:rsidRPr="00A56B98" w:rsidRDefault="00BC56E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6E8" w:rsidRPr="00A56B98" w:rsidRDefault="00BC56E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24" w:rsidRPr="00A56B98" w:rsidRDefault="00CC3524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24" w:rsidRPr="00A56B98" w:rsidRDefault="00CC3524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24" w:rsidRPr="00A56B98" w:rsidRDefault="00CC3524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24" w:rsidRDefault="00CC3524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24" w:rsidRDefault="00CC3524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08" w:rsidRDefault="00485D0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08" w:rsidRDefault="00485D0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08" w:rsidRDefault="00485D0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325"/>
      </w:tblGrid>
      <w:tr w:rsidR="00485D08" w:rsidTr="00CC0D0B">
        <w:trPr>
          <w:trHeight w:val="1694"/>
          <w:jc w:val="right"/>
        </w:trPr>
        <w:tc>
          <w:tcPr>
            <w:tcW w:w="5137" w:type="dxa"/>
          </w:tcPr>
          <w:p w:rsidR="00485D08" w:rsidRDefault="00485D08" w:rsidP="00CC0D0B">
            <w:pPr>
              <w:pStyle w:val="a3"/>
              <w:spacing w:line="240" w:lineRule="exact"/>
              <w:ind w:left="0"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485D08" w:rsidRDefault="00485D08" w:rsidP="00CC0D0B">
            <w:pPr>
              <w:pStyle w:val="a3"/>
              <w:spacing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485D08" w:rsidRDefault="00485D08" w:rsidP="00CC0D0B">
            <w:pPr>
              <w:pStyle w:val="a3"/>
              <w:spacing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7DB" w:rsidRDefault="00BF47DB" w:rsidP="00BF47DB">
            <w:pPr>
              <w:spacing w:line="240" w:lineRule="exact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к конкурсной документации о проведении открытого конкурса на право осуществления перев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ок по маршруту регулярных п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519">
              <w:rPr>
                <w:rFonts w:ascii="Times New Roman" w:hAnsi="Times New Roman" w:cs="Times New Roman"/>
                <w:sz w:val="28"/>
                <w:szCs w:val="28"/>
              </w:rPr>
              <w:t>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муниципального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485D08" w:rsidRPr="005D405C" w:rsidRDefault="001C063C" w:rsidP="001C063C">
            <w:pPr>
              <w:keepNext/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85D08" w:rsidRPr="00497EB9" w:rsidRDefault="00485D08" w:rsidP="00CC0D0B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0D0B" w:rsidRPr="009E5B45" w:rsidRDefault="00CC0D0B" w:rsidP="00CC0D0B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5B45">
        <w:rPr>
          <w:rFonts w:ascii="Times New Roman" w:hAnsi="Times New Roman" w:cs="Times New Roman"/>
          <w:bCs/>
          <w:sz w:val="28"/>
          <w:szCs w:val="28"/>
        </w:rPr>
        <w:t>РАСПИСАНИЕ</w:t>
      </w:r>
    </w:p>
    <w:p w:rsidR="00CC0D0B" w:rsidRPr="009E5B45" w:rsidRDefault="00CC0D0B" w:rsidP="00CC0D0B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5B45">
        <w:rPr>
          <w:rFonts w:ascii="Times New Roman" w:hAnsi="Times New Roman" w:cs="Times New Roman"/>
          <w:bCs/>
          <w:sz w:val="28"/>
          <w:szCs w:val="28"/>
        </w:rPr>
        <w:t>маршрута регулярных перевозок</w:t>
      </w:r>
    </w:p>
    <w:p w:rsidR="00CC0D0B" w:rsidRDefault="00CC0D0B" w:rsidP="00CC0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B45">
        <w:rPr>
          <w:rFonts w:ascii="Times New Roman" w:hAnsi="Times New Roman" w:cs="Times New Roman"/>
          <w:sz w:val="28"/>
          <w:szCs w:val="28"/>
        </w:rPr>
        <w:t xml:space="preserve">№ </w:t>
      </w:r>
      <w:r w:rsidR="00BF47DB">
        <w:rPr>
          <w:rFonts w:ascii="Times New Roman" w:hAnsi="Times New Roman" w:cs="Times New Roman"/>
          <w:sz w:val="28"/>
          <w:szCs w:val="28"/>
        </w:rPr>
        <w:t>105</w:t>
      </w:r>
      <w:r w:rsidRPr="009E5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47D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BF47DB">
        <w:rPr>
          <w:rFonts w:ascii="Times New Roman" w:hAnsi="Times New Roman" w:cs="Times New Roman"/>
          <w:sz w:val="28"/>
          <w:szCs w:val="28"/>
        </w:rPr>
        <w:t xml:space="preserve"> Курская – </w:t>
      </w:r>
      <w:proofErr w:type="spellStart"/>
      <w:r w:rsidR="00BF47DB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F47DB">
        <w:rPr>
          <w:rFonts w:ascii="Times New Roman" w:hAnsi="Times New Roman" w:cs="Times New Roman"/>
          <w:sz w:val="28"/>
          <w:szCs w:val="28"/>
        </w:rPr>
        <w:t>. Пролетарский</w:t>
      </w:r>
      <w:r w:rsidRPr="009E5B4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559"/>
        <w:gridCol w:w="1559"/>
        <w:gridCol w:w="1439"/>
      </w:tblGrid>
      <w:tr w:rsidR="00BF47DB" w:rsidRPr="00674D9C" w:rsidTr="00BE798F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останово</w:t>
            </w: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ного пункта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Рейс №1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Рейс №2</w:t>
            </w:r>
          </w:p>
        </w:tc>
      </w:tr>
      <w:tr w:rsidR="00BF47DB" w:rsidRPr="00674D9C" w:rsidTr="00BE798F">
        <w:trPr>
          <w:trHeight w:val="67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BF47DB" w:rsidRPr="00674D9C" w:rsidTr="00BE798F">
        <w:trPr>
          <w:trHeight w:val="2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аница</w:t>
            </w: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7-41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9-06</w:t>
            </w:r>
          </w:p>
        </w:tc>
      </w:tr>
      <w:tr w:rsidR="00BF47DB" w:rsidRPr="00674D9C" w:rsidTr="00BE798F">
        <w:trPr>
          <w:trHeight w:val="2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хутор</w:t>
            </w: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Новая Деревня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9-01</w:t>
            </w:r>
          </w:p>
        </w:tc>
      </w:tr>
      <w:tr w:rsidR="00BF47DB" w:rsidRPr="00674D9C" w:rsidTr="00BE798F">
        <w:trPr>
          <w:trHeight w:val="1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</w:t>
            </w: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Каново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6-42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19-52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8-54</w:t>
            </w:r>
          </w:p>
        </w:tc>
      </w:tr>
      <w:tr w:rsidR="00BF47DB" w:rsidRPr="00674D9C" w:rsidTr="00BE798F">
        <w:trPr>
          <w:trHeight w:val="1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хутор</w:t>
            </w: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Зайцев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6-48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7-23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19-58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8-48</w:t>
            </w:r>
          </w:p>
        </w:tc>
      </w:tr>
      <w:tr w:rsidR="00BF47DB" w:rsidRPr="00674D9C" w:rsidTr="00BE798F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</w:t>
            </w: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Ростовановское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6-54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20-04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8-42</w:t>
            </w:r>
          </w:p>
        </w:tc>
      </w:tr>
      <w:tr w:rsidR="00BF47DB" w:rsidRPr="00674D9C" w:rsidTr="00BE798F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хутор</w:t>
            </w: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Широкий Камыш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20-07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8-39</w:t>
            </w:r>
          </w:p>
        </w:tc>
      </w:tr>
      <w:tr w:rsidR="00BF47DB" w:rsidRPr="00674D9C" w:rsidTr="00BE798F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хутор </w:t>
            </w: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7-06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20-16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B" w:rsidRPr="00674D9C" w:rsidRDefault="00BF47DB" w:rsidP="00BE798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eastAsia="Calibri" w:hAnsi="Times New Roman" w:cs="Times New Roman"/>
                <w:sz w:val="24"/>
                <w:szCs w:val="24"/>
              </w:rPr>
              <w:t>8-30</w:t>
            </w:r>
          </w:p>
        </w:tc>
      </w:tr>
    </w:tbl>
    <w:p w:rsidR="00CC0D0B" w:rsidRPr="009E5B45" w:rsidRDefault="00FE5228" w:rsidP="00CC0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532">
        <w:rPr>
          <w:rFonts w:ascii="Times New Roman" w:hAnsi="Times New Roman" w:cs="Times New Roman"/>
          <w:sz w:val="28"/>
          <w:szCs w:val="28"/>
        </w:rPr>
        <w:t xml:space="preserve">   </w:t>
      </w:r>
      <w:r w:rsidR="0062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08" w:rsidRPr="00497EB9" w:rsidRDefault="00485D08" w:rsidP="00497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08" w:rsidRDefault="00485D0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08" w:rsidRDefault="00485D0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B9" w:rsidRDefault="00497EB9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08" w:rsidRDefault="00485D0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08" w:rsidRDefault="00485D0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08" w:rsidRDefault="00485D0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08" w:rsidRDefault="00485D0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08" w:rsidRDefault="00485D08" w:rsidP="00BC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5D08" w:rsidSect="00DB70E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F7" w:rsidRDefault="009E3BF7" w:rsidP="004B3053">
      <w:pPr>
        <w:spacing w:after="0" w:line="240" w:lineRule="auto"/>
      </w:pPr>
      <w:r>
        <w:separator/>
      </w:r>
    </w:p>
  </w:endnote>
  <w:endnote w:type="continuationSeparator" w:id="0">
    <w:p w:rsidR="009E3BF7" w:rsidRDefault="009E3BF7" w:rsidP="004B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F7" w:rsidRDefault="009E3BF7" w:rsidP="004B3053">
      <w:pPr>
        <w:spacing w:after="0" w:line="240" w:lineRule="auto"/>
      </w:pPr>
      <w:r>
        <w:separator/>
      </w:r>
    </w:p>
  </w:footnote>
  <w:footnote w:type="continuationSeparator" w:id="0">
    <w:p w:rsidR="009E3BF7" w:rsidRDefault="009E3BF7" w:rsidP="004B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94" w:rsidRPr="00587284" w:rsidRDefault="00F46494">
    <w:pPr>
      <w:pStyle w:val="ad"/>
      <w:jc w:val="right"/>
      <w:rPr>
        <w:sz w:val="28"/>
        <w:szCs w:val="28"/>
      </w:rPr>
    </w:pPr>
  </w:p>
  <w:p w:rsidR="00F46494" w:rsidRDefault="00F4649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94" w:rsidRDefault="00F46494">
    <w:pPr>
      <w:pStyle w:val="ad"/>
      <w:jc w:val="right"/>
    </w:pPr>
  </w:p>
  <w:p w:rsidR="00F46494" w:rsidRDefault="00F4649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94" w:rsidRPr="00587284" w:rsidRDefault="00F46494">
    <w:pPr>
      <w:pStyle w:val="ad"/>
      <w:jc w:val="right"/>
      <w:rPr>
        <w:sz w:val="28"/>
        <w:szCs w:val="28"/>
      </w:rPr>
    </w:pPr>
  </w:p>
  <w:p w:rsidR="00F46494" w:rsidRDefault="00F46494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94" w:rsidRDefault="00F46494">
    <w:pPr>
      <w:pStyle w:val="ad"/>
      <w:jc w:val="right"/>
    </w:pPr>
  </w:p>
  <w:p w:rsidR="00F46494" w:rsidRDefault="00F464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560"/>
    <w:multiLevelType w:val="hybridMultilevel"/>
    <w:tmpl w:val="CBDC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606"/>
    <w:multiLevelType w:val="hybridMultilevel"/>
    <w:tmpl w:val="935A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1D09"/>
    <w:multiLevelType w:val="hybridMultilevel"/>
    <w:tmpl w:val="5A68D66A"/>
    <w:lvl w:ilvl="0" w:tplc="48DED77C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9D46619"/>
    <w:multiLevelType w:val="hybridMultilevel"/>
    <w:tmpl w:val="35EC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871"/>
    <w:rsid w:val="00003A7D"/>
    <w:rsid w:val="00010C32"/>
    <w:rsid w:val="00011C70"/>
    <w:rsid w:val="00011FF2"/>
    <w:rsid w:val="00014D0E"/>
    <w:rsid w:val="00015287"/>
    <w:rsid w:val="00017B73"/>
    <w:rsid w:val="000211BE"/>
    <w:rsid w:val="00022CA8"/>
    <w:rsid w:val="000233A7"/>
    <w:rsid w:val="000319BA"/>
    <w:rsid w:val="000437B8"/>
    <w:rsid w:val="00045012"/>
    <w:rsid w:val="000456EF"/>
    <w:rsid w:val="00060771"/>
    <w:rsid w:val="0006557D"/>
    <w:rsid w:val="00066DF9"/>
    <w:rsid w:val="000712A4"/>
    <w:rsid w:val="00072C3F"/>
    <w:rsid w:val="000744ED"/>
    <w:rsid w:val="0007555F"/>
    <w:rsid w:val="000776FE"/>
    <w:rsid w:val="00080C37"/>
    <w:rsid w:val="00097D4F"/>
    <w:rsid w:val="000B46C0"/>
    <w:rsid w:val="000B6696"/>
    <w:rsid w:val="000B75C5"/>
    <w:rsid w:val="000C146E"/>
    <w:rsid w:val="000C1892"/>
    <w:rsid w:val="000C3A7F"/>
    <w:rsid w:val="000C3B09"/>
    <w:rsid w:val="000C48CC"/>
    <w:rsid w:val="000C5273"/>
    <w:rsid w:val="000C5825"/>
    <w:rsid w:val="000D0B14"/>
    <w:rsid w:val="000D6200"/>
    <w:rsid w:val="000D71D5"/>
    <w:rsid w:val="000E2869"/>
    <w:rsid w:val="000E6596"/>
    <w:rsid w:val="000E7E3C"/>
    <w:rsid w:val="000F354D"/>
    <w:rsid w:val="000F3B1B"/>
    <w:rsid w:val="000F6728"/>
    <w:rsid w:val="001033E7"/>
    <w:rsid w:val="00104ED7"/>
    <w:rsid w:val="00116F0D"/>
    <w:rsid w:val="00125A1C"/>
    <w:rsid w:val="001273A1"/>
    <w:rsid w:val="001318D8"/>
    <w:rsid w:val="00132598"/>
    <w:rsid w:val="00132DC4"/>
    <w:rsid w:val="00150B4B"/>
    <w:rsid w:val="00153DAA"/>
    <w:rsid w:val="00161676"/>
    <w:rsid w:val="00170908"/>
    <w:rsid w:val="00174B51"/>
    <w:rsid w:val="00174E83"/>
    <w:rsid w:val="001776E5"/>
    <w:rsid w:val="00181C57"/>
    <w:rsid w:val="00187F4F"/>
    <w:rsid w:val="001A04C2"/>
    <w:rsid w:val="001A3407"/>
    <w:rsid w:val="001A5E87"/>
    <w:rsid w:val="001A7AA3"/>
    <w:rsid w:val="001B4D3D"/>
    <w:rsid w:val="001C063C"/>
    <w:rsid w:val="001C0AE2"/>
    <w:rsid w:val="001C7EDB"/>
    <w:rsid w:val="001D187E"/>
    <w:rsid w:val="001D2733"/>
    <w:rsid w:val="001E5D06"/>
    <w:rsid w:val="001F3929"/>
    <w:rsid w:val="002138EE"/>
    <w:rsid w:val="002169DC"/>
    <w:rsid w:val="0022645D"/>
    <w:rsid w:val="00227A11"/>
    <w:rsid w:val="00237D75"/>
    <w:rsid w:val="002406CD"/>
    <w:rsid w:val="00250E63"/>
    <w:rsid w:val="00253492"/>
    <w:rsid w:val="002560ED"/>
    <w:rsid w:val="0026052E"/>
    <w:rsid w:val="0026162F"/>
    <w:rsid w:val="00264ECB"/>
    <w:rsid w:val="002652DC"/>
    <w:rsid w:val="002708A3"/>
    <w:rsid w:val="002751D7"/>
    <w:rsid w:val="00280174"/>
    <w:rsid w:val="002820E4"/>
    <w:rsid w:val="00284FA6"/>
    <w:rsid w:val="00287EB1"/>
    <w:rsid w:val="00290A97"/>
    <w:rsid w:val="00290CA7"/>
    <w:rsid w:val="00291694"/>
    <w:rsid w:val="002916A2"/>
    <w:rsid w:val="002939C4"/>
    <w:rsid w:val="002959A8"/>
    <w:rsid w:val="002A4082"/>
    <w:rsid w:val="002B1353"/>
    <w:rsid w:val="002B1FAE"/>
    <w:rsid w:val="002B5370"/>
    <w:rsid w:val="002C21E1"/>
    <w:rsid w:val="002C29AF"/>
    <w:rsid w:val="002C4E00"/>
    <w:rsid w:val="002C796E"/>
    <w:rsid w:val="002D033C"/>
    <w:rsid w:val="002D23BA"/>
    <w:rsid w:val="002D4856"/>
    <w:rsid w:val="002D4971"/>
    <w:rsid w:val="002D54E0"/>
    <w:rsid w:val="002D6223"/>
    <w:rsid w:val="002D6C14"/>
    <w:rsid w:val="002E0050"/>
    <w:rsid w:val="002E0894"/>
    <w:rsid w:val="002E33B7"/>
    <w:rsid w:val="002E4532"/>
    <w:rsid w:val="002E5F6C"/>
    <w:rsid w:val="002E75F3"/>
    <w:rsid w:val="002F0F0C"/>
    <w:rsid w:val="002F289C"/>
    <w:rsid w:val="002F6187"/>
    <w:rsid w:val="00314E9D"/>
    <w:rsid w:val="003247DE"/>
    <w:rsid w:val="0032495C"/>
    <w:rsid w:val="003277BD"/>
    <w:rsid w:val="00332466"/>
    <w:rsid w:val="00334B31"/>
    <w:rsid w:val="00342FCC"/>
    <w:rsid w:val="00344961"/>
    <w:rsid w:val="003557AD"/>
    <w:rsid w:val="0035791E"/>
    <w:rsid w:val="003676EC"/>
    <w:rsid w:val="00367E5F"/>
    <w:rsid w:val="00374651"/>
    <w:rsid w:val="00376630"/>
    <w:rsid w:val="00377B9B"/>
    <w:rsid w:val="00383310"/>
    <w:rsid w:val="00383C42"/>
    <w:rsid w:val="003857D4"/>
    <w:rsid w:val="003935CC"/>
    <w:rsid w:val="003B0962"/>
    <w:rsid w:val="003B0AA4"/>
    <w:rsid w:val="003B2107"/>
    <w:rsid w:val="003C3CB4"/>
    <w:rsid w:val="003C797D"/>
    <w:rsid w:val="003D1A00"/>
    <w:rsid w:val="003D32F1"/>
    <w:rsid w:val="003D3A27"/>
    <w:rsid w:val="003D52B7"/>
    <w:rsid w:val="003D7DC2"/>
    <w:rsid w:val="003E0662"/>
    <w:rsid w:val="003E0B33"/>
    <w:rsid w:val="003E4567"/>
    <w:rsid w:val="003E4CD6"/>
    <w:rsid w:val="003E5967"/>
    <w:rsid w:val="003F0519"/>
    <w:rsid w:val="003F067A"/>
    <w:rsid w:val="003F09D1"/>
    <w:rsid w:val="003F41A4"/>
    <w:rsid w:val="003F4425"/>
    <w:rsid w:val="00400A08"/>
    <w:rsid w:val="00403CD2"/>
    <w:rsid w:val="00410EF3"/>
    <w:rsid w:val="004115ED"/>
    <w:rsid w:val="004134EF"/>
    <w:rsid w:val="004150B5"/>
    <w:rsid w:val="0042169C"/>
    <w:rsid w:val="00423E5B"/>
    <w:rsid w:val="00426699"/>
    <w:rsid w:val="00427653"/>
    <w:rsid w:val="004331A7"/>
    <w:rsid w:val="00433E3B"/>
    <w:rsid w:val="004375A1"/>
    <w:rsid w:val="00443497"/>
    <w:rsid w:val="00443C85"/>
    <w:rsid w:val="004471F0"/>
    <w:rsid w:val="00453F02"/>
    <w:rsid w:val="00462590"/>
    <w:rsid w:val="0047060A"/>
    <w:rsid w:val="00471CDA"/>
    <w:rsid w:val="00480A9B"/>
    <w:rsid w:val="00484DD8"/>
    <w:rsid w:val="00485D08"/>
    <w:rsid w:val="0049025A"/>
    <w:rsid w:val="00490C27"/>
    <w:rsid w:val="00493D20"/>
    <w:rsid w:val="0049760B"/>
    <w:rsid w:val="00497EB9"/>
    <w:rsid w:val="004A044F"/>
    <w:rsid w:val="004A4F27"/>
    <w:rsid w:val="004B3053"/>
    <w:rsid w:val="004B36B2"/>
    <w:rsid w:val="004C0DE6"/>
    <w:rsid w:val="004C259E"/>
    <w:rsid w:val="004C2B34"/>
    <w:rsid w:val="004C46C4"/>
    <w:rsid w:val="004C5470"/>
    <w:rsid w:val="004C5BBE"/>
    <w:rsid w:val="004D0840"/>
    <w:rsid w:val="004D0D1F"/>
    <w:rsid w:val="004D251F"/>
    <w:rsid w:val="004D275F"/>
    <w:rsid w:val="004E0572"/>
    <w:rsid w:val="004E1672"/>
    <w:rsid w:val="004E5A5F"/>
    <w:rsid w:val="004F59E9"/>
    <w:rsid w:val="005075C3"/>
    <w:rsid w:val="00516E34"/>
    <w:rsid w:val="00517CBD"/>
    <w:rsid w:val="005219D2"/>
    <w:rsid w:val="00525790"/>
    <w:rsid w:val="005318F0"/>
    <w:rsid w:val="005328D7"/>
    <w:rsid w:val="00535ECE"/>
    <w:rsid w:val="00537C70"/>
    <w:rsid w:val="00537F15"/>
    <w:rsid w:val="00542EE9"/>
    <w:rsid w:val="00565CA5"/>
    <w:rsid w:val="005670A2"/>
    <w:rsid w:val="00573AC1"/>
    <w:rsid w:val="00577D53"/>
    <w:rsid w:val="00586440"/>
    <w:rsid w:val="00586AD9"/>
    <w:rsid w:val="00587284"/>
    <w:rsid w:val="00596443"/>
    <w:rsid w:val="005979DB"/>
    <w:rsid w:val="005A1F99"/>
    <w:rsid w:val="005A232A"/>
    <w:rsid w:val="005B0D71"/>
    <w:rsid w:val="005B1306"/>
    <w:rsid w:val="005B1D81"/>
    <w:rsid w:val="005B1F56"/>
    <w:rsid w:val="005B3DE3"/>
    <w:rsid w:val="005D2983"/>
    <w:rsid w:val="005D405C"/>
    <w:rsid w:val="005D6183"/>
    <w:rsid w:val="005D7D85"/>
    <w:rsid w:val="005E1589"/>
    <w:rsid w:val="005E4AE6"/>
    <w:rsid w:val="005F599C"/>
    <w:rsid w:val="005F6639"/>
    <w:rsid w:val="00602F25"/>
    <w:rsid w:val="00604E5D"/>
    <w:rsid w:val="00605C47"/>
    <w:rsid w:val="00607278"/>
    <w:rsid w:val="00610A22"/>
    <w:rsid w:val="00611152"/>
    <w:rsid w:val="00612122"/>
    <w:rsid w:val="006126F8"/>
    <w:rsid w:val="0061388E"/>
    <w:rsid w:val="00622637"/>
    <w:rsid w:val="00627373"/>
    <w:rsid w:val="00631740"/>
    <w:rsid w:val="006342A8"/>
    <w:rsid w:val="0063640D"/>
    <w:rsid w:val="00636A93"/>
    <w:rsid w:val="0063752D"/>
    <w:rsid w:val="006448D7"/>
    <w:rsid w:val="006450A3"/>
    <w:rsid w:val="00653D01"/>
    <w:rsid w:val="0065627E"/>
    <w:rsid w:val="006566EE"/>
    <w:rsid w:val="00661A16"/>
    <w:rsid w:val="00661E6E"/>
    <w:rsid w:val="0066218D"/>
    <w:rsid w:val="00662D34"/>
    <w:rsid w:val="0066770B"/>
    <w:rsid w:val="00673BF1"/>
    <w:rsid w:val="0067445A"/>
    <w:rsid w:val="006904EC"/>
    <w:rsid w:val="0069363D"/>
    <w:rsid w:val="00696871"/>
    <w:rsid w:val="006A1000"/>
    <w:rsid w:val="006A6A1C"/>
    <w:rsid w:val="006A7B7D"/>
    <w:rsid w:val="006A7EF4"/>
    <w:rsid w:val="006B096D"/>
    <w:rsid w:val="006B1B4A"/>
    <w:rsid w:val="006B4D99"/>
    <w:rsid w:val="006B757C"/>
    <w:rsid w:val="006C266B"/>
    <w:rsid w:val="006C2E5A"/>
    <w:rsid w:val="006C4E98"/>
    <w:rsid w:val="006C6786"/>
    <w:rsid w:val="006C73D3"/>
    <w:rsid w:val="006D3BE7"/>
    <w:rsid w:val="006E15E8"/>
    <w:rsid w:val="006E2403"/>
    <w:rsid w:val="006E2664"/>
    <w:rsid w:val="006E5FFF"/>
    <w:rsid w:val="006E64C6"/>
    <w:rsid w:val="006F071C"/>
    <w:rsid w:val="006F5154"/>
    <w:rsid w:val="006F6E71"/>
    <w:rsid w:val="006F7455"/>
    <w:rsid w:val="00703A2A"/>
    <w:rsid w:val="00711477"/>
    <w:rsid w:val="00711994"/>
    <w:rsid w:val="0071254C"/>
    <w:rsid w:val="00716EBD"/>
    <w:rsid w:val="00717C76"/>
    <w:rsid w:val="00721AC4"/>
    <w:rsid w:val="00724B5D"/>
    <w:rsid w:val="00732358"/>
    <w:rsid w:val="00740C60"/>
    <w:rsid w:val="007428CB"/>
    <w:rsid w:val="007451C6"/>
    <w:rsid w:val="00756531"/>
    <w:rsid w:val="00760A6B"/>
    <w:rsid w:val="00761444"/>
    <w:rsid w:val="00764AA5"/>
    <w:rsid w:val="00766666"/>
    <w:rsid w:val="0077243D"/>
    <w:rsid w:val="00773011"/>
    <w:rsid w:val="00775785"/>
    <w:rsid w:val="00775C53"/>
    <w:rsid w:val="0078114E"/>
    <w:rsid w:val="007829CD"/>
    <w:rsid w:val="00782ED2"/>
    <w:rsid w:val="0079204B"/>
    <w:rsid w:val="00794B82"/>
    <w:rsid w:val="00796133"/>
    <w:rsid w:val="00797387"/>
    <w:rsid w:val="007975D0"/>
    <w:rsid w:val="007A0BB8"/>
    <w:rsid w:val="007A1AC7"/>
    <w:rsid w:val="007A31E7"/>
    <w:rsid w:val="007A4F1C"/>
    <w:rsid w:val="007A7A56"/>
    <w:rsid w:val="007B09FC"/>
    <w:rsid w:val="007B1A9D"/>
    <w:rsid w:val="007B1D31"/>
    <w:rsid w:val="007B2225"/>
    <w:rsid w:val="007C0EA8"/>
    <w:rsid w:val="007C32D7"/>
    <w:rsid w:val="007C3E0A"/>
    <w:rsid w:val="007C4BA2"/>
    <w:rsid w:val="007C54C8"/>
    <w:rsid w:val="007C5F75"/>
    <w:rsid w:val="007D4666"/>
    <w:rsid w:val="007D5EC7"/>
    <w:rsid w:val="007E137D"/>
    <w:rsid w:val="007E262E"/>
    <w:rsid w:val="007E51A8"/>
    <w:rsid w:val="007E766C"/>
    <w:rsid w:val="007F003B"/>
    <w:rsid w:val="007F174A"/>
    <w:rsid w:val="007F6D34"/>
    <w:rsid w:val="00800E70"/>
    <w:rsid w:val="00802C6A"/>
    <w:rsid w:val="00807EDE"/>
    <w:rsid w:val="00813651"/>
    <w:rsid w:val="00830A4F"/>
    <w:rsid w:val="00833432"/>
    <w:rsid w:val="008441A9"/>
    <w:rsid w:val="00844332"/>
    <w:rsid w:val="008518D9"/>
    <w:rsid w:val="008528D4"/>
    <w:rsid w:val="00854C4A"/>
    <w:rsid w:val="0085737F"/>
    <w:rsid w:val="00861916"/>
    <w:rsid w:val="00864DC0"/>
    <w:rsid w:val="00864ED9"/>
    <w:rsid w:val="0086504F"/>
    <w:rsid w:val="00870A7D"/>
    <w:rsid w:val="00884D20"/>
    <w:rsid w:val="00887BD3"/>
    <w:rsid w:val="008937E6"/>
    <w:rsid w:val="008A389B"/>
    <w:rsid w:val="008A7E8D"/>
    <w:rsid w:val="008B3744"/>
    <w:rsid w:val="008B69BC"/>
    <w:rsid w:val="008C2D62"/>
    <w:rsid w:val="008C5764"/>
    <w:rsid w:val="008C5D40"/>
    <w:rsid w:val="008C60ED"/>
    <w:rsid w:val="008C7902"/>
    <w:rsid w:val="008D2C12"/>
    <w:rsid w:val="008D2FCC"/>
    <w:rsid w:val="008E026C"/>
    <w:rsid w:val="008E0A58"/>
    <w:rsid w:val="008E0CFD"/>
    <w:rsid w:val="008E3CDE"/>
    <w:rsid w:val="008E618F"/>
    <w:rsid w:val="008F3D06"/>
    <w:rsid w:val="008F3F25"/>
    <w:rsid w:val="008F7811"/>
    <w:rsid w:val="0090280E"/>
    <w:rsid w:val="009036AD"/>
    <w:rsid w:val="00907A27"/>
    <w:rsid w:val="009125FC"/>
    <w:rsid w:val="00917D34"/>
    <w:rsid w:val="009245C5"/>
    <w:rsid w:val="00925412"/>
    <w:rsid w:val="00927599"/>
    <w:rsid w:val="0093006E"/>
    <w:rsid w:val="009328DC"/>
    <w:rsid w:val="00932A93"/>
    <w:rsid w:val="00933E04"/>
    <w:rsid w:val="0095791B"/>
    <w:rsid w:val="00961554"/>
    <w:rsid w:val="00965478"/>
    <w:rsid w:val="0097199D"/>
    <w:rsid w:val="00980FEB"/>
    <w:rsid w:val="00984C3B"/>
    <w:rsid w:val="00985971"/>
    <w:rsid w:val="0099152D"/>
    <w:rsid w:val="00997907"/>
    <w:rsid w:val="009A5870"/>
    <w:rsid w:val="009B01B3"/>
    <w:rsid w:val="009B0C44"/>
    <w:rsid w:val="009B6517"/>
    <w:rsid w:val="009B799E"/>
    <w:rsid w:val="009C06B8"/>
    <w:rsid w:val="009D4647"/>
    <w:rsid w:val="009D59DA"/>
    <w:rsid w:val="009D7574"/>
    <w:rsid w:val="009D77DD"/>
    <w:rsid w:val="009E34EA"/>
    <w:rsid w:val="009E3BF7"/>
    <w:rsid w:val="009E591A"/>
    <w:rsid w:val="009E768E"/>
    <w:rsid w:val="009F1C89"/>
    <w:rsid w:val="009F4F51"/>
    <w:rsid w:val="009F5D9D"/>
    <w:rsid w:val="009F73CC"/>
    <w:rsid w:val="00A02FDD"/>
    <w:rsid w:val="00A053E2"/>
    <w:rsid w:val="00A10775"/>
    <w:rsid w:val="00A15E17"/>
    <w:rsid w:val="00A23573"/>
    <w:rsid w:val="00A2505C"/>
    <w:rsid w:val="00A31816"/>
    <w:rsid w:val="00A367FD"/>
    <w:rsid w:val="00A40D81"/>
    <w:rsid w:val="00A54A5D"/>
    <w:rsid w:val="00A56B98"/>
    <w:rsid w:val="00A62A35"/>
    <w:rsid w:val="00A658B6"/>
    <w:rsid w:val="00A72809"/>
    <w:rsid w:val="00A74CB4"/>
    <w:rsid w:val="00A7559A"/>
    <w:rsid w:val="00A8362D"/>
    <w:rsid w:val="00A84614"/>
    <w:rsid w:val="00A84DEE"/>
    <w:rsid w:val="00A87340"/>
    <w:rsid w:val="00A90E5B"/>
    <w:rsid w:val="00A92009"/>
    <w:rsid w:val="00A9281F"/>
    <w:rsid w:val="00AA3178"/>
    <w:rsid w:val="00AB4E86"/>
    <w:rsid w:val="00AC084C"/>
    <w:rsid w:val="00AC188F"/>
    <w:rsid w:val="00AC2D37"/>
    <w:rsid w:val="00AC3473"/>
    <w:rsid w:val="00AC633D"/>
    <w:rsid w:val="00AD22E4"/>
    <w:rsid w:val="00AD4A13"/>
    <w:rsid w:val="00AD6E10"/>
    <w:rsid w:val="00AE1973"/>
    <w:rsid w:val="00B00541"/>
    <w:rsid w:val="00B07F64"/>
    <w:rsid w:val="00B10193"/>
    <w:rsid w:val="00B130E8"/>
    <w:rsid w:val="00B2531D"/>
    <w:rsid w:val="00B268B3"/>
    <w:rsid w:val="00B26F9E"/>
    <w:rsid w:val="00B31110"/>
    <w:rsid w:val="00B31C6E"/>
    <w:rsid w:val="00B31E03"/>
    <w:rsid w:val="00B33055"/>
    <w:rsid w:val="00B400C9"/>
    <w:rsid w:val="00B41807"/>
    <w:rsid w:val="00B43178"/>
    <w:rsid w:val="00B435F2"/>
    <w:rsid w:val="00B529BB"/>
    <w:rsid w:val="00B52D01"/>
    <w:rsid w:val="00B616AF"/>
    <w:rsid w:val="00B64B0F"/>
    <w:rsid w:val="00B723C3"/>
    <w:rsid w:val="00B7314E"/>
    <w:rsid w:val="00B743A7"/>
    <w:rsid w:val="00B75CBE"/>
    <w:rsid w:val="00B76C9E"/>
    <w:rsid w:val="00B8056E"/>
    <w:rsid w:val="00B80656"/>
    <w:rsid w:val="00B86F35"/>
    <w:rsid w:val="00BA4C76"/>
    <w:rsid w:val="00BB0ABC"/>
    <w:rsid w:val="00BB39B2"/>
    <w:rsid w:val="00BB63FF"/>
    <w:rsid w:val="00BB7763"/>
    <w:rsid w:val="00BC4CC2"/>
    <w:rsid w:val="00BC56E8"/>
    <w:rsid w:val="00BD0238"/>
    <w:rsid w:val="00BD2AE5"/>
    <w:rsid w:val="00BE6784"/>
    <w:rsid w:val="00BF47DB"/>
    <w:rsid w:val="00BF4EB0"/>
    <w:rsid w:val="00BF5E76"/>
    <w:rsid w:val="00BF63C9"/>
    <w:rsid w:val="00BF6DE8"/>
    <w:rsid w:val="00C00A36"/>
    <w:rsid w:val="00C029DE"/>
    <w:rsid w:val="00C03F0A"/>
    <w:rsid w:val="00C0401E"/>
    <w:rsid w:val="00C0620A"/>
    <w:rsid w:val="00C1228C"/>
    <w:rsid w:val="00C14056"/>
    <w:rsid w:val="00C158A9"/>
    <w:rsid w:val="00C179CA"/>
    <w:rsid w:val="00C2005A"/>
    <w:rsid w:val="00C20BEA"/>
    <w:rsid w:val="00C25007"/>
    <w:rsid w:val="00C25624"/>
    <w:rsid w:val="00C261EC"/>
    <w:rsid w:val="00C26A33"/>
    <w:rsid w:val="00C27CF7"/>
    <w:rsid w:val="00C30771"/>
    <w:rsid w:val="00C31D4C"/>
    <w:rsid w:val="00C332F9"/>
    <w:rsid w:val="00C33DA5"/>
    <w:rsid w:val="00C35038"/>
    <w:rsid w:val="00C5054D"/>
    <w:rsid w:val="00C50DE4"/>
    <w:rsid w:val="00C51FDE"/>
    <w:rsid w:val="00C547DC"/>
    <w:rsid w:val="00C57146"/>
    <w:rsid w:val="00C607FF"/>
    <w:rsid w:val="00C61638"/>
    <w:rsid w:val="00C6284D"/>
    <w:rsid w:val="00C628FF"/>
    <w:rsid w:val="00C638D2"/>
    <w:rsid w:val="00C63A4A"/>
    <w:rsid w:val="00C65D29"/>
    <w:rsid w:val="00C71F13"/>
    <w:rsid w:val="00C73E12"/>
    <w:rsid w:val="00C85414"/>
    <w:rsid w:val="00C9161C"/>
    <w:rsid w:val="00CA4675"/>
    <w:rsid w:val="00CA52F7"/>
    <w:rsid w:val="00CB3BD2"/>
    <w:rsid w:val="00CB5193"/>
    <w:rsid w:val="00CC054D"/>
    <w:rsid w:val="00CC0D0B"/>
    <w:rsid w:val="00CC2EA4"/>
    <w:rsid w:val="00CC3524"/>
    <w:rsid w:val="00CC35BE"/>
    <w:rsid w:val="00CC4E2F"/>
    <w:rsid w:val="00CC738E"/>
    <w:rsid w:val="00CE350A"/>
    <w:rsid w:val="00CE3513"/>
    <w:rsid w:val="00CE3EFC"/>
    <w:rsid w:val="00CE5280"/>
    <w:rsid w:val="00D04113"/>
    <w:rsid w:val="00D04242"/>
    <w:rsid w:val="00D05333"/>
    <w:rsid w:val="00D078E8"/>
    <w:rsid w:val="00D1224C"/>
    <w:rsid w:val="00D1535D"/>
    <w:rsid w:val="00D21954"/>
    <w:rsid w:val="00D23B42"/>
    <w:rsid w:val="00D30121"/>
    <w:rsid w:val="00D30428"/>
    <w:rsid w:val="00D34E3F"/>
    <w:rsid w:val="00D42CBE"/>
    <w:rsid w:val="00D42FB2"/>
    <w:rsid w:val="00D436A6"/>
    <w:rsid w:val="00D47F61"/>
    <w:rsid w:val="00D535F1"/>
    <w:rsid w:val="00D55139"/>
    <w:rsid w:val="00D61129"/>
    <w:rsid w:val="00D626CA"/>
    <w:rsid w:val="00D70637"/>
    <w:rsid w:val="00D70EC0"/>
    <w:rsid w:val="00D748D4"/>
    <w:rsid w:val="00D74BFC"/>
    <w:rsid w:val="00D7653E"/>
    <w:rsid w:val="00D76C37"/>
    <w:rsid w:val="00D8500A"/>
    <w:rsid w:val="00D9507D"/>
    <w:rsid w:val="00D96434"/>
    <w:rsid w:val="00D97F8A"/>
    <w:rsid w:val="00DA0FF0"/>
    <w:rsid w:val="00DA20B5"/>
    <w:rsid w:val="00DA4E90"/>
    <w:rsid w:val="00DB6CC1"/>
    <w:rsid w:val="00DB70E2"/>
    <w:rsid w:val="00DC1450"/>
    <w:rsid w:val="00DC3BB7"/>
    <w:rsid w:val="00DC3ECA"/>
    <w:rsid w:val="00DC439F"/>
    <w:rsid w:val="00DC4871"/>
    <w:rsid w:val="00DC4C5C"/>
    <w:rsid w:val="00DE1A3B"/>
    <w:rsid w:val="00DE1B3E"/>
    <w:rsid w:val="00DE3F46"/>
    <w:rsid w:val="00DE6325"/>
    <w:rsid w:val="00DF36B0"/>
    <w:rsid w:val="00DF565C"/>
    <w:rsid w:val="00DF779C"/>
    <w:rsid w:val="00E02E14"/>
    <w:rsid w:val="00E06695"/>
    <w:rsid w:val="00E11B26"/>
    <w:rsid w:val="00E12EED"/>
    <w:rsid w:val="00E136FA"/>
    <w:rsid w:val="00E16BD5"/>
    <w:rsid w:val="00E20864"/>
    <w:rsid w:val="00E2189A"/>
    <w:rsid w:val="00E21B13"/>
    <w:rsid w:val="00E315D0"/>
    <w:rsid w:val="00E32863"/>
    <w:rsid w:val="00E36965"/>
    <w:rsid w:val="00E4059E"/>
    <w:rsid w:val="00E43DB1"/>
    <w:rsid w:val="00E46363"/>
    <w:rsid w:val="00E47502"/>
    <w:rsid w:val="00E507B6"/>
    <w:rsid w:val="00E50F49"/>
    <w:rsid w:val="00E51EA3"/>
    <w:rsid w:val="00E5677E"/>
    <w:rsid w:val="00E62004"/>
    <w:rsid w:val="00E63E57"/>
    <w:rsid w:val="00E658D2"/>
    <w:rsid w:val="00E70569"/>
    <w:rsid w:val="00E71A04"/>
    <w:rsid w:val="00E732B1"/>
    <w:rsid w:val="00E76B0C"/>
    <w:rsid w:val="00E8194D"/>
    <w:rsid w:val="00E845ED"/>
    <w:rsid w:val="00E85F09"/>
    <w:rsid w:val="00EA14AC"/>
    <w:rsid w:val="00EA3C40"/>
    <w:rsid w:val="00EA4FFB"/>
    <w:rsid w:val="00EA6AB6"/>
    <w:rsid w:val="00EA6EAB"/>
    <w:rsid w:val="00EA6FFD"/>
    <w:rsid w:val="00EA73D0"/>
    <w:rsid w:val="00EB18C2"/>
    <w:rsid w:val="00EB3FC0"/>
    <w:rsid w:val="00EC132D"/>
    <w:rsid w:val="00EC626F"/>
    <w:rsid w:val="00EC6BF3"/>
    <w:rsid w:val="00EC75D1"/>
    <w:rsid w:val="00ED43CA"/>
    <w:rsid w:val="00ED446F"/>
    <w:rsid w:val="00EF6393"/>
    <w:rsid w:val="00F00276"/>
    <w:rsid w:val="00F00E06"/>
    <w:rsid w:val="00F037F7"/>
    <w:rsid w:val="00F04E85"/>
    <w:rsid w:val="00F077FA"/>
    <w:rsid w:val="00F17281"/>
    <w:rsid w:val="00F17801"/>
    <w:rsid w:val="00F233B9"/>
    <w:rsid w:val="00F23B2B"/>
    <w:rsid w:val="00F24852"/>
    <w:rsid w:val="00F2596E"/>
    <w:rsid w:val="00F2736F"/>
    <w:rsid w:val="00F30B22"/>
    <w:rsid w:val="00F403CB"/>
    <w:rsid w:val="00F40EE0"/>
    <w:rsid w:val="00F46494"/>
    <w:rsid w:val="00F52D63"/>
    <w:rsid w:val="00F554BE"/>
    <w:rsid w:val="00F617CA"/>
    <w:rsid w:val="00F62283"/>
    <w:rsid w:val="00F67665"/>
    <w:rsid w:val="00F75483"/>
    <w:rsid w:val="00F766E9"/>
    <w:rsid w:val="00F81293"/>
    <w:rsid w:val="00F824D9"/>
    <w:rsid w:val="00F86194"/>
    <w:rsid w:val="00F87C42"/>
    <w:rsid w:val="00F9179F"/>
    <w:rsid w:val="00FA19B2"/>
    <w:rsid w:val="00FB312E"/>
    <w:rsid w:val="00FB3C97"/>
    <w:rsid w:val="00FB53B9"/>
    <w:rsid w:val="00FC0D23"/>
    <w:rsid w:val="00FC615F"/>
    <w:rsid w:val="00FD59D0"/>
    <w:rsid w:val="00FE26A2"/>
    <w:rsid w:val="00FE5228"/>
    <w:rsid w:val="00FF037A"/>
    <w:rsid w:val="00FF410C"/>
    <w:rsid w:val="00FF4AE1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71"/>
    <w:pPr>
      <w:ind w:left="720"/>
      <w:contextualSpacing/>
    </w:pPr>
  </w:style>
  <w:style w:type="table" w:styleId="a4">
    <w:name w:val="Table Grid"/>
    <w:basedOn w:val="a1"/>
    <w:uiPriority w:val="59"/>
    <w:rsid w:val="00DC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3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33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331A7"/>
    <w:rPr>
      <w:color w:val="0000FF"/>
      <w:u w:val="single"/>
    </w:rPr>
  </w:style>
  <w:style w:type="paragraph" w:customStyle="1" w:styleId="ConsNormal">
    <w:name w:val="ConsNormal"/>
    <w:uiPriority w:val="99"/>
    <w:rsid w:val="007114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711477"/>
    <w:pPr>
      <w:tabs>
        <w:tab w:val="left" w:pos="480"/>
        <w:tab w:val="left" w:pos="1440"/>
        <w:tab w:val="right" w:leader="dot" w:pos="10148"/>
      </w:tabs>
      <w:spacing w:before="100" w:after="0" w:line="240" w:lineRule="exact"/>
      <w:jc w:val="center"/>
    </w:pPr>
    <w:rPr>
      <w:rFonts w:ascii="Times New Roman" w:eastAsia="Times New Roman" w:hAnsi="Times New Roman" w:cs="Times New Roman"/>
      <w:b/>
      <w:bCs/>
      <w:caps/>
      <w:noProof/>
      <w:sz w:val="28"/>
      <w:szCs w:val="28"/>
      <w:lang w:val="en-US" w:eastAsia="ru-RU"/>
    </w:rPr>
  </w:style>
  <w:style w:type="paragraph" w:styleId="a6">
    <w:name w:val="Body Text"/>
    <w:basedOn w:val="a"/>
    <w:link w:val="a7"/>
    <w:rsid w:val="007114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1147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11477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A7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A4675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D12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F233B9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A0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A044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4B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3053"/>
  </w:style>
  <w:style w:type="paragraph" w:customStyle="1" w:styleId="1CStyle6">
    <w:name w:val="1CStyle6"/>
    <w:rsid w:val="00F24852"/>
    <w:pPr>
      <w:spacing w:after="160" w:line="25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4">
    <w:name w:val="1CStyle4"/>
    <w:rsid w:val="00F24852"/>
    <w:pPr>
      <w:spacing w:after="160" w:line="25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2">
    <w:name w:val="1CStyle2"/>
    <w:rsid w:val="00F24852"/>
    <w:pPr>
      <w:spacing w:after="160" w:line="25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3">
    <w:name w:val="1CStyle13"/>
    <w:rsid w:val="00F24852"/>
    <w:pPr>
      <w:spacing w:after="160" w:line="256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">
    <w:name w:val="1CStyle5"/>
    <w:rsid w:val="00F24852"/>
    <w:pPr>
      <w:spacing w:after="160" w:line="256" w:lineRule="auto"/>
      <w:jc w:val="center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4">
    <w:name w:val="1CStyle14"/>
    <w:rsid w:val="00F24852"/>
    <w:pPr>
      <w:spacing w:after="160" w:line="256" w:lineRule="auto"/>
      <w:jc w:val="center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5">
    <w:name w:val="1CStyle15"/>
    <w:rsid w:val="00F24852"/>
    <w:pPr>
      <w:spacing w:after="160" w:line="256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3">
    <w:name w:val="1CStyle3"/>
    <w:rsid w:val="00F24852"/>
    <w:pPr>
      <w:spacing w:after="160" w:line="256" w:lineRule="auto"/>
      <w:jc w:val="center"/>
    </w:pPr>
    <w:rPr>
      <w:rFonts w:ascii="Times New Roman" w:eastAsiaTheme="minorEastAsia" w:hAnsi="Times New Roman"/>
      <w:sz w:val="18"/>
      <w:lang w:eastAsia="ru-RU"/>
    </w:rPr>
  </w:style>
  <w:style w:type="table" w:customStyle="1" w:styleId="TableStyle0">
    <w:name w:val="TableStyle0"/>
    <w:rsid w:val="00F24852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C03F0A"/>
    <w:pPr>
      <w:spacing w:after="160" w:line="259" w:lineRule="auto"/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customStyle="1" w:styleId="1CStyle12">
    <w:name w:val="1CStyle12"/>
    <w:rsid w:val="00C03F0A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0">
    <w:name w:val="1CStyle10"/>
    <w:rsid w:val="00C03F0A"/>
    <w:pPr>
      <w:spacing w:after="160" w:line="259" w:lineRule="auto"/>
      <w:jc w:val="center"/>
    </w:pPr>
    <w:rPr>
      <w:rFonts w:ascii="Times New Roman" w:eastAsiaTheme="minorEastAsia" w:hAnsi="Times New Roman"/>
      <w:b/>
      <w:sz w:val="24"/>
      <w:lang w:eastAsia="ru-RU"/>
    </w:rPr>
  </w:style>
  <w:style w:type="table" w:customStyle="1" w:styleId="TableStyle02">
    <w:name w:val="TableStyle02"/>
    <w:rsid w:val="005E15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Strong"/>
    <w:qFormat/>
    <w:rsid w:val="00400A08"/>
    <w:rPr>
      <w:b/>
      <w:bCs/>
    </w:rPr>
  </w:style>
  <w:style w:type="paragraph" w:customStyle="1" w:styleId="af2">
    <w:name w:val="Таблицы (моноширинный)"/>
    <w:basedOn w:val="a"/>
    <w:next w:val="a"/>
    <w:uiPriority w:val="99"/>
    <w:rsid w:val="005F6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5F6639"/>
    <w:rPr>
      <w:rFonts w:cs="Times New Roman"/>
      <w:b/>
      <w:bCs/>
      <w:color w:val="auto"/>
    </w:rPr>
  </w:style>
  <w:style w:type="character" w:styleId="af4">
    <w:name w:val="page number"/>
    <w:basedOn w:val="a0"/>
    <w:rsid w:val="005F6639"/>
  </w:style>
  <w:style w:type="character" w:customStyle="1" w:styleId="af5">
    <w:name w:val="Цветовое выделение"/>
    <w:uiPriority w:val="99"/>
    <w:rsid w:val="005F6639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5F66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C0D0B"/>
  </w:style>
  <w:style w:type="table" w:customStyle="1" w:styleId="TableStyle01">
    <w:name w:val="TableStyle01"/>
    <w:rsid w:val="00CC0D0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71"/>
    <w:pPr>
      <w:ind w:left="720"/>
      <w:contextualSpacing/>
    </w:pPr>
  </w:style>
  <w:style w:type="table" w:styleId="a4">
    <w:name w:val="Table Grid"/>
    <w:basedOn w:val="a1"/>
    <w:uiPriority w:val="59"/>
    <w:rsid w:val="00DC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3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33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331A7"/>
    <w:rPr>
      <w:color w:val="0000FF"/>
      <w:u w:val="single"/>
    </w:rPr>
  </w:style>
  <w:style w:type="paragraph" w:customStyle="1" w:styleId="ConsNormal">
    <w:name w:val="ConsNormal"/>
    <w:uiPriority w:val="99"/>
    <w:rsid w:val="007114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711477"/>
    <w:pPr>
      <w:tabs>
        <w:tab w:val="left" w:pos="480"/>
        <w:tab w:val="left" w:pos="1440"/>
        <w:tab w:val="right" w:leader="dot" w:pos="10148"/>
      </w:tabs>
      <w:spacing w:before="100" w:after="0" w:line="240" w:lineRule="exact"/>
      <w:jc w:val="center"/>
    </w:pPr>
    <w:rPr>
      <w:rFonts w:ascii="Times New Roman" w:eastAsia="Times New Roman" w:hAnsi="Times New Roman" w:cs="Times New Roman"/>
      <w:b/>
      <w:bCs/>
      <w:caps/>
      <w:noProof/>
      <w:sz w:val="28"/>
      <w:szCs w:val="28"/>
      <w:lang w:val="en-US" w:eastAsia="ru-RU"/>
    </w:rPr>
  </w:style>
  <w:style w:type="paragraph" w:styleId="a6">
    <w:name w:val="Body Text"/>
    <w:basedOn w:val="a"/>
    <w:link w:val="a7"/>
    <w:rsid w:val="007114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1147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11477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A7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A4675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D12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F233B9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A0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A044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4B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2E0753CC54AD9FF765E0ABCBC2186AC4E4843535FD539A5D0AB88338394A9CF928C00AA77F391CsAp0H" TargetMode="External"/><Relationship Id="rId14" Type="http://schemas.openxmlformats.org/officeDocument/2006/relationships/hyperlink" Target="consultantplus://offline/ref=042E0753CC54AD9FF765E0ABCBC2186AC4E4843535FD539A5D0AB88338394A9CF928C00AA77F391CsA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2C2B-C4F5-45CF-97A7-D3A6AAEF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Шамрицкий Сергей Николаевич</dc:creator>
  <cp:lastModifiedBy>otdelmunhoz-1</cp:lastModifiedBy>
  <cp:revision>30</cp:revision>
  <cp:lastPrinted>2022-01-10T06:31:00Z</cp:lastPrinted>
  <dcterms:created xsi:type="dcterms:W3CDTF">2021-04-27T09:49:00Z</dcterms:created>
  <dcterms:modified xsi:type="dcterms:W3CDTF">2022-01-14T13:44:00Z</dcterms:modified>
</cp:coreProperties>
</file>